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19" w:lineRule="exact"/>
        <w:rPr>
          <w:sz w:val="10"/>
          <w:szCs w:val="10"/>
        </w:rPr>
      </w:pPr>
    </w:p>
    <w:p>
      <w:pPr>
        <w:widowControl w:val="0"/>
        <w:spacing w:line="1" w:lineRule="exact"/>
        <w:sectPr>
          <w:footerReference w:type="default" r:id="rId5"/>
          <w:footnotePr>
            <w:pos w:val="pageBottom"/>
            <w:numFmt w:val="decimal"/>
            <w:numRestart w:val="continuous"/>
          </w:footnotePr>
          <w:pgSz w:w="11900" w:h="16840"/>
          <w:pgMar w:top="952" w:right="747" w:bottom="1628" w:left="1568" w:header="0" w:footer="3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УПРАВЛЕНИЕ ОБРАЗОВАНИЯ И МОЛОДЕЖНОЙ ПОЛИТИКИ</w:t>
        <w:br/>
        <w:t>АДМИНИСТРАЦИИ БЛАГОДАРНЕНСКОГО ГОРОДСКОГО ОКРУГА</w:t>
        <w:br/>
        <w:t>СТАВРОПОЛЬСКОГО КРАЯ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МУНИЦИПАЛЬНОЕ УЧРЕЖДЕНИЕ ДОПОЛНИТЕЛЬНОГО</w:t>
        <w:br/>
        <w:t>ОБРАЗОВАНИЯ «ДОМ ДЕТСКОГО ТВОРЧЕСТВА»</w:t>
      </w:r>
      <w:bookmarkEnd w:id="0"/>
      <w:bookmarkEnd w:id="1"/>
      <w:bookmarkEnd w:id="2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960" w:line="240" w:lineRule="auto"/>
        <w:ind w:left="0" w:right="0" w:firstLine="0"/>
        <w:jc w:val="center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8"/>
          <w:szCs w:val="28"/>
        </w:rPr>
        <w:t>356420, Ставропольский край, город Благодарный, улица Первомайская, 48</w:t>
        <w:br/>
        <w:t>Тел/факс 8 (86549) 2-21-60, е</w:t>
      </w:r>
      <w:r>
        <w:rPr>
          <w:color w:val="000000"/>
          <w:spacing w:val="0"/>
          <w:w w:val="100"/>
          <w:position w:val="0"/>
          <w:sz w:val="28"/>
          <w:szCs w:val="28"/>
        </w:rPr>
        <w:t>-mail:</w:t>
      </w:r>
      <w:r>
        <w:fldChar w:fldCharType="begin"/>
      </w:r>
      <w:r>
        <w:rPr/>
        <w:instrText> HYPERLINK "mailto:ddtblag@mail.ru"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 </w:t>
      </w:r>
      <w:r>
        <w:rPr>
          <w:color w:val="0563C1"/>
          <w:spacing w:val="0"/>
          <w:w w:val="100"/>
          <w:position w:val="0"/>
          <w:sz w:val="22"/>
          <w:szCs w:val="22"/>
          <w:u w:val="single"/>
        </w:rPr>
        <w:t>ddtblag@mail.ru</w:t>
      </w:r>
      <w:r>
        <w:fldChar w:fldCharType="end"/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1080" w:firstLine="0"/>
        <w:jc w:val="right"/>
      </w:pPr>
      <w:r>
        <w:rPr>
          <w:color w:val="000000"/>
          <w:spacing w:val="0"/>
          <w:w w:val="100"/>
          <w:position w:val="0"/>
        </w:rPr>
        <w:t>О «ДДТ»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960" w:line="240" w:lineRule="auto"/>
        <w:ind w:left="5440" w:right="0" w:firstLine="0"/>
        <w:jc w:val="right"/>
      </w:pPr>
      <w:r>
        <w:rPr>
          <w:color w:val="000000"/>
          <w:spacing w:val="0"/>
          <w:w w:val="100"/>
          <w:position w:val="0"/>
        </w:rPr>
        <w:t>В.В. Логачева риказ У» 96-СД от 02.09.2022 г.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93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Дополнительная общеобразовательная программа художественной</w:t>
        <w:br/>
        <w:t>направленности «Бисероплетение»</w:t>
        <w:br/>
        <w:t>возраст учащихся: 5-15 лет</w:t>
        <w:br/>
        <w:t>срок реализации: 1 год</w:t>
        <w:br/>
        <w:t>Уровень программы: стартовый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Форма обучения: очная, очно - заочная, очно - дистанционная,</w:t>
        <w:br/>
        <w:t>дистанционная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Программа реализуется на бюджетной основе.</w:t>
        <w:br/>
      </w:r>
      <w:r>
        <w:rPr>
          <w:b/>
          <w:bCs/>
          <w:color w:val="000000"/>
          <w:spacing w:val="0"/>
          <w:w w:val="100"/>
          <w:position w:val="0"/>
        </w:rPr>
        <w:t xml:space="preserve">ID </w:t>
      </w:r>
      <w:r>
        <w:rPr>
          <w:b/>
          <w:bCs/>
          <w:color w:val="000000"/>
          <w:spacing w:val="0"/>
          <w:w w:val="100"/>
          <w:position w:val="0"/>
        </w:rPr>
        <w:t>- номер программы в Навигаторе: 1400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Автор - составитель: Коробкина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5560" w:right="0" w:firstLine="0"/>
        <w:jc w:val="right"/>
      </w:pPr>
      <w:r>
        <w:rPr>
          <w:color w:val="000000"/>
          <w:spacing w:val="0"/>
          <w:w w:val="100"/>
          <w:position w:val="0"/>
        </w:rPr>
        <w:t>Ирина Сергеевна, педагог дополнительного образования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640" w:line="240" w:lineRule="auto"/>
        <w:ind w:left="3840" w:right="0" w:firstLine="0"/>
        <w:jc w:val="right"/>
      </w:pPr>
      <w:r>
        <w:rPr>
          <w:color w:val="000000"/>
          <w:spacing w:val="0"/>
          <w:w w:val="100"/>
          <w:position w:val="0"/>
        </w:rPr>
        <w:t>Программа принята на методическом совете протокол №1 от 04.09.2020 г Изменения и дополнения к программе приняты на методическом совете протокол №1 от 07.09.2022 г.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г. Благодарный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Раздел 1.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Комплекс основных характеристик</w:t>
        <w:br/>
        <w:t>дополнительной общеобразовательной программы: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02" w:val="left"/>
        </w:tabs>
        <w:bidi w:val="0"/>
        <w:spacing w:before="0" w:after="0" w:line="240" w:lineRule="auto"/>
        <w:ind w:left="0" w:right="0" w:firstLine="0"/>
        <w:jc w:val="center"/>
      </w:pPr>
      <w:bookmarkStart w:id="3" w:name="bookmark3"/>
      <w:bookmarkEnd w:id="3"/>
      <w:r>
        <w:rPr>
          <w:b/>
          <w:bCs/>
          <w:color w:val="000000"/>
          <w:spacing w:val="0"/>
          <w:w w:val="100"/>
          <w:position w:val="0"/>
        </w:rPr>
        <w:t>Пояснительная записка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(общая характеристика программы)</w:t>
        <w:br/>
        <w:t>Введение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060" w:right="0" w:firstLine="0"/>
        <w:jc w:val="right"/>
      </w:pPr>
      <w:r>
        <w:rPr>
          <w:color w:val="000000"/>
          <w:spacing w:val="0"/>
          <w:w w:val="100"/>
          <w:position w:val="0"/>
        </w:rPr>
        <w:t>«Истоки творческих способностей и дарований детей на кончиках их пальцев.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40" w:right="0" w:hanging="960"/>
        <w:jc w:val="both"/>
      </w:pPr>
      <w:r>
        <w:rPr>
          <w:color w:val="000000"/>
          <w:spacing w:val="0"/>
          <w:w w:val="100"/>
          <w:position w:val="0"/>
        </w:rPr>
        <w:t>От пальцев, образно говоря, идут тончайшие ручейки, которые питают источник творческой мысли.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200" w:right="0" w:firstLine="0"/>
        <w:jc w:val="right"/>
      </w:pPr>
      <w:r>
        <w:rPr>
          <w:color w:val="000000"/>
          <w:spacing w:val="0"/>
          <w:w w:val="100"/>
          <w:position w:val="0"/>
        </w:rPr>
        <w:t>Другими словами: чем больше мастерства в детской ладошке, тем умнее ребенок».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В.А. Сухомлинский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00"/>
        <w:jc w:val="both"/>
      </w:pPr>
      <w:r>
        <w:rPr>
          <w:color w:val="000000"/>
          <w:spacing w:val="0"/>
          <w:w w:val="100"/>
          <w:position w:val="0"/>
        </w:rPr>
        <w:t>Воспитание ребенка имеет комплексный и непрерывный характер и осуществляется под влиянием всей окружающей действительности, сложившейся в обществе и в семье системы эстетических и общечеловеческих ценностей.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00"/>
        <w:jc w:val="both"/>
      </w:pPr>
      <w:r>
        <w:rPr>
          <w:color w:val="000000"/>
          <w:spacing w:val="0"/>
          <w:w w:val="100"/>
          <w:position w:val="0"/>
        </w:rPr>
        <w:t>Различные виды художественно-творческой деятельности ребенка способствуют эффективному развитию таких психических процессов, как: восприятие, образное мышление, воображение, эмоции.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00"/>
        <w:jc w:val="both"/>
      </w:pPr>
      <w:r>
        <w:rPr>
          <w:color w:val="000000"/>
          <w:spacing w:val="0"/>
          <w:w w:val="100"/>
          <w:position w:val="0"/>
        </w:rPr>
        <w:t>Ручной труд способствует развитию сенсомоторики: согласованности в работе глаза и руки, совершенствованию координации движений, гибкости и точности в выполнении действий.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00"/>
        <w:jc w:val="both"/>
      </w:pPr>
      <w:r>
        <w:rPr>
          <w:color w:val="000000"/>
          <w:spacing w:val="0"/>
          <w:w w:val="100"/>
          <w:position w:val="0"/>
        </w:rPr>
        <w:t>В процессе освоения бисероплетения у учащихся постепенно образуется система специфических навыков и умений.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>У учащихся развивается двигательная память - запоминание и сохранение, воспроизведение разнообразных движений. На основе двигательной памяти формируется двигательное умение и навыки. Бисероплетение помогает развитию зрительной памяти, способности к воображению. Процесс творчества влияет и на эмоциональную память . Создавая поделки декоративно-прикладного искусства, учащиеся испытывают чувство радости, удовольствия.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Бисероплетение - это не только способ занять свободное время ребенка продуктивной деятельностью. Для детей плетение из бисера - это возможность изготовить своими руками эксклюзивные украшения и сувениры для себя или в подарок, это неограниченное поле для реализации своей фантазии.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Дополнительная общеобразовательная программа «Бисероплетение» имеет художественную </w:t>
      </w:r>
      <w:r>
        <w:rPr>
          <w:b/>
          <w:bCs/>
          <w:color w:val="000000"/>
          <w:spacing w:val="0"/>
          <w:w w:val="100"/>
          <w:position w:val="0"/>
        </w:rPr>
        <w:t xml:space="preserve">направленность </w:t>
      </w:r>
      <w:r>
        <w:rPr>
          <w:color w:val="000000"/>
          <w:spacing w:val="0"/>
          <w:w w:val="100"/>
          <w:position w:val="0"/>
        </w:rPr>
        <w:t>(Порядок 196, п.9) и создаёт условия, обеспечивающие развитие творческих способностей детей с учётом их возможностей и мотивации.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Направление </w:t>
      </w:r>
      <w:r>
        <w:rPr>
          <w:color w:val="000000"/>
          <w:spacing w:val="0"/>
          <w:w w:val="100"/>
          <w:position w:val="0"/>
        </w:rPr>
        <w:t xml:space="preserve">программы - бисероплетение. </w:t>
      </w:r>
      <w:r>
        <w:rPr>
          <w:b/>
          <w:bCs/>
          <w:color w:val="000000"/>
          <w:spacing w:val="0"/>
          <w:w w:val="100"/>
          <w:position w:val="0"/>
        </w:rPr>
        <w:t xml:space="preserve">Уровень </w:t>
      </w:r>
      <w:r>
        <w:rPr>
          <w:color w:val="000000"/>
          <w:spacing w:val="0"/>
          <w:w w:val="100"/>
          <w:position w:val="0"/>
        </w:rPr>
        <w:t>программы - общекультурный (стартовый).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00"/>
        <w:jc w:val="both"/>
      </w:pPr>
      <w:r>
        <w:rPr>
          <w:color w:val="000000"/>
          <w:spacing w:val="0"/>
          <w:w w:val="100"/>
          <w:position w:val="0"/>
        </w:rPr>
        <w:t>Бисерное рукоделие, как и любой вид художественного творчества, постоянно развивается. Появляются более совершенные и сложные приемы изготовления изделий из бисера, новые оригинальные изделия.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Актуальность </w:t>
      </w:r>
      <w:r>
        <w:rPr>
          <w:color w:val="000000"/>
          <w:spacing w:val="0"/>
          <w:w w:val="100"/>
          <w:position w:val="0"/>
        </w:rPr>
        <w:t>дополнительной общеобразовательной программы «Бисероплетение» определяется запросом со стороны учащихся.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Актуальность программы «Бисероплетение» заключается в том, что ее реализация отвечает цели Национального проекта «Образование» - обеспечение возможности самореализации и развития талантов, а также Федеральному проекту «Успех каждого ребенка»</w:t>
      </w: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4"/>
          <w:szCs w:val="24"/>
        </w:rPr>
        <w:t>р</w:t>
      </w:r>
      <w:r>
        <w:rPr>
          <w:color w:val="000000"/>
          <w:spacing w:val="0"/>
          <w:w w:val="100"/>
          <w:position w:val="0"/>
        </w:rPr>
        <w:t>еализация которого направлена на формирование эффективной системы выявления, поддержки и развития способностей и талантов у детей и молодежи.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Новизна </w:t>
      </w:r>
      <w:r>
        <w:rPr>
          <w:color w:val="000000"/>
          <w:spacing w:val="0"/>
          <w:w w:val="100"/>
          <w:position w:val="0"/>
        </w:rPr>
        <w:t>программы заключается в развитии у учащихся творческого, нестандартного подхода к выполнению заданий по выбору композиций, цветовой гаммы и необходимых материалов для изготовления сувениров, изделий для оформления интерьера и т.п.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Программа разработана </w:t>
      </w:r>
      <w:r>
        <w:rPr>
          <w:b/>
          <w:bCs/>
          <w:color w:val="000000"/>
          <w:spacing w:val="0"/>
          <w:w w:val="100"/>
          <w:position w:val="0"/>
        </w:rPr>
        <w:t xml:space="preserve">в соответствии </w:t>
      </w:r>
      <w:r>
        <w:rPr>
          <w:color w:val="000000"/>
          <w:spacing w:val="0"/>
          <w:w w:val="100"/>
          <w:position w:val="0"/>
        </w:rPr>
        <w:t>с: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43" w:val="left"/>
        </w:tabs>
        <w:bidi w:val="0"/>
        <w:spacing w:before="0" w:after="0" w:line="240" w:lineRule="auto"/>
        <w:ind w:left="0" w:right="0" w:firstLine="0"/>
        <w:jc w:val="both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 xml:space="preserve">Федеральным законом «Об образовании в Российской Федерации» от 29 декабря 2012 года </w:t>
      </w:r>
      <w:r>
        <w:rPr>
          <w:color w:val="000000"/>
          <w:spacing w:val="0"/>
          <w:w w:val="100"/>
          <w:position w:val="0"/>
        </w:rPr>
        <w:t xml:space="preserve">N </w:t>
      </w:r>
      <w:r>
        <w:rPr>
          <w:color w:val="000000"/>
          <w:spacing w:val="0"/>
          <w:w w:val="100"/>
          <w:position w:val="0"/>
        </w:rPr>
        <w:t>273-ФЗ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47" w:val="left"/>
        </w:tabs>
        <w:bidi w:val="0"/>
        <w:spacing w:before="0" w:after="0" w:line="240" w:lineRule="auto"/>
        <w:ind w:left="0" w:right="0" w:firstLine="0"/>
        <w:jc w:val="both"/>
      </w:pPr>
      <w:bookmarkStart w:id="5" w:name="bookmark5"/>
      <w:bookmarkEnd w:id="5"/>
      <w:r>
        <w:rPr>
          <w:color w:val="000000"/>
          <w:spacing w:val="0"/>
          <w:w w:val="100"/>
          <w:position w:val="0"/>
        </w:rPr>
        <w:t>Распоряжение Правительства Российской Федерации от 31 марта 2022 года №678-р «Концепция развития дополнительного образования детей до 2030 года.»;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52" w:val="left"/>
        </w:tabs>
        <w:bidi w:val="0"/>
        <w:spacing w:before="0" w:after="0" w:line="240" w:lineRule="auto"/>
        <w:ind w:left="0" w:right="0" w:firstLine="0"/>
        <w:jc w:val="both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>Распоряжением Правительства Российской Федерации от 29 мая 2015 года №996-р «Стратегия развития воспитания в Российской Федерации на период до 2025 года»;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43" w:val="left"/>
        </w:tabs>
        <w:bidi w:val="0"/>
        <w:spacing w:before="0" w:after="0" w:line="240" w:lineRule="auto"/>
        <w:ind w:left="0" w:right="0" w:firstLine="0"/>
        <w:jc w:val="both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>Приказом Министерства образования и науки Российской Федерации от 9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291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ноября 2018 г. №</w:t>
        <w:tab/>
        <w:t>196 «Об утверждении Порядка организации и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осуществления образовательной деятельности по дополнительным общеобразовательным программам»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47" w:val="left"/>
        </w:tabs>
        <w:bidi w:val="0"/>
        <w:spacing w:before="0" w:after="0" w:line="240" w:lineRule="auto"/>
        <w:ind w:left="0" w:right="0" w:firstLine="0"/>
        <w:jc w:val="both"/>
      </w:pPr>
      <w:bookmarkStart w:id="8" w:name="bookmark8"/>
      <w:bookmarkEnd w:id="8"/>
      <w:r>
        <w:rPr>
          <w:color w:val="000000"/>
          <w:spacing w:val="0"/>
          <w:w w:val="100"/>
          <w:position w:val="0"/>
        </w:rPr>
        <w:t>Методическими рекомендациями по проектированию дополнительных общеразвивающих программ (письмо МО РФ № 09-3242 от 18.11.2015 г.).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90" w:val="left"/>
        </w:tabs>
        <w:bidi w:val="0"/>
        <w:spacing w:before="0" w:after="0" w:line="240" w:lineRule="auto"/>
        <w:ind w:left="0" w:right="0" w:firstLine="0"/>
        <w:jc w:val="both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>Письмом Министерства образования и науки РФ (Департамент государственной политики в сфере воспитания детей и молодежи) «О направлении информации» от 18.11.2015 №09-3242.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38" w:val="left"/>
        </w:tabs>
        <w:bidi w:val="0"/>
        <w:spacing w:before="0" w:after="0" w:line="240" w:lineRule="auto"/>
        <w:ind w:left="0" w:right="0" w:firstLine="0"/>
        <w:jc w:val="both"/>
      </w:pPr>
      <w:bookmarkStart w:id="10" w:name="bookmark10"/>
      <w:bookmarkEnd w:id="10"/>
      <w:r>
        <w:rPr>
          <w:color w:val="000000"/>
          <w:spacing w:val="0"/>
          <w:w w:val="100"/>
          <w:position w:val="0"/>
        </w:rPr>
        <w:t>Постановлением Главного государственного санитарного врача РФ от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1493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28.09.2020</w:t>
        <w:tab/>
      </w:r>
      <w:r>
        <w:rPr>
          <w:color w:val="000000"/>
          <w:spacing w:val="0"/>
          <w:w w:val="100"/>
          <w:position w:val="0"/>
        </w:rPr>
        <w:t xml:space="preserve">N28 </w:t>
      </w:r>
      <w:r>
        <w:rPr>
          <w:color w:val="000000"/>
          <w:spacing w:val="0"/>
          <w:w w:val="100"/>
          <w:position w:val="0"/>
        </w:rPr>
        <w:t>"Об утверждении санитарных правил СП 2.4.364-20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"Санитарно-эпидемиологические требования к организациям воспитания и обучения, отдыха и оздоровления детей и молодежи») (Зарегистрировано в Минюсте России 18.12.2020 </w:t>
      </w:r>
      <w:r>
        <w:rPr>
          <w:color w:val="000000"/>
          <w:spacing w:val="0"/>
          <w:w w:val="100"/>
          <w:position w:val="0"/>
        </w:rPr>
        <w:t xml:space="preserve">N </w:t>
      </w:r>
      <w:r>
        <w:rPr>
          <w:color w:val="000000"/>
          <w:spacing w:val="0"/>
          <w:w w:val="100"/>
          <w:position w:val="0"/>
        </w:rPr>
        <w:t>61573)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47" w:val="left"/>
        </w:tabs>
        <w:bidi w:val="0"/>
        <w:spacing w:before="0" w:after="0" w:line="240" w:lineRule="auto"/>
        <w:ind w:left="0" w:right="0" w:firstLine="0"/>
        <w:jc w:val="both"/>
      </w:pPr>
      <w:bookmarkStart w:id="11" w:name="bookmark11"/>
      <w:bookmarkEnd w:id="11"/>
      <w:r>
        <w:rPr>
          <w:color w:val="000000"/>
          <w:spacing w:val="0"/>
          <w:w w:val="100"/>
          <w:position w:val="0"/>
        </w:rPr>
        <w:t>Национальным проектом "Образование"-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г. № 16);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27" w:val="left"/>
        </w:tabs>
        <w:bidi w:val="0"/>
        <w:spacing w:before="0" w:after="0" w:line="240" w:lineRule="auto"/>
        <w:ind w:left="0" w:right="0" w:firstLine="0"/>
        <w:jc w:val="both"/>
      </w:pPr>
      <w:bookmarkStart w:id="12" w:name="bookmark12"/>
      <w:bookmarkEnd w:id="12"/>
      <w:r>
        <w:rPr>
          <w:color w:val="000000"/>
          <w:spacing w:val="0"/>
          <w:w w:val="100"/>
          <w:position w:val="0"/>
        </w:rPr>
        <w:t>Федеральным проектом «Успех каждого ребенка» - приложение к протоколу заседания проектного комитета по национальному проекту "Образование" от 07 декабря 2018 г. № 3;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71" w:val="left"/>
        </w:tabs>
        <w:bidi w:val="0"/>
        <w:spacing w:before="0" w:after="0" w:line="240" w:lineRule="auto"/>
        <w:ind w:left="0" w:right="0" w:firstLine="0"/>
        <w:jc w:val="both"/>
      </w:pPr>
      <w:bookmarkStart w:id="13" w:name="bookmark13"/>
      <w:bookmarkEnd w:id="13"/>
      <w:r>
        <w:rPr>
          <w:color w:val="000000"/>
          <w:spacing w:val="0"/>
          <w:w w:val="100"/>
          <w:position w:val="0"/>
        </w:rPr>
        <w:t>Приказ Минобрнауки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42" w:val="left"/>
        </w:tabs>
        <w:bidi w:val="0"/>
        <w:spacing w:before="0" w:after="0" w:line="240" w:lineRule="auto"/>
        <w:ind w:left="0" w:right="0" w:firstLine="0"/>
        <w:jc w:val="both"/>
      </w:pPr>
      <w:bookmarkStart w:id="14" w:name="bookmark14"/>
      <w:bookmarkEnd w:id="14"/>
      <w:r>
        <w:rPr>
          <w:color w:val="000000"/>
          <w:spacing w:val="0"/>
          <w:w w:val="100"/>
          <w:position w:val="0"/>
        </w:rPr>
        <w:t>Письмом Минобрнауки России от 06 октября 2006 г. № 06-1616.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156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12.Законом</w:t>
        <w:tab/>
        <w:t>Ставропольского края от 30 июля 2013 года №72-кз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"Об образовании"</w:t>
      </w:r>
    </w:p>
    <w:p>
      <w:pPr>
        <w:pStyle w:val="Style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471" w:val="left"/>
        </w:tabs>
        <w:bidi w:val="0"/>
        <w:spacing w:before="0" w:after="0" w:line="240" w:lineRule="auto"/>
        <w:ind w:left="0" w:right="0" w:firstLine="0"/>
        <w:jc w:val="both"/>
      </w:pPr>
      <w:bookmarkStart w:id="15" w:name="bookmark15"/>
      <w:bookmarkEnd w:id="15"/>
      <w:r>
        <w:rPr>
          <w:color w:val="000000"/>
          <w:spacing w:val="0"/>
          <w:w w:val="100"/>
          <w:position w:val="0"/>
        </w:rPr>
        <w:t>Региональным проектом «Успех каждого ребенка в Ставропольском крае» (утвержден Советом при Губернаторе Ставропольского края по проектной деятельности (протокол от 13 декабря 2018 года №4))</w:t>
      </w:r>
    </w:p>
    <w:p>
      <w:pPr>
        <w:pStyle w:val="Style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0" w:val="left"/>
        </w:tabs>
        <w:bidi w:val="0"/>
        <w:spacing w:before="0" w:after="0" w:line="240" w:lineRule="auto"/>
        <w:ind w:left="0" w:right="0" w:firstLine="0"/>
        <w:jc w:val="both"/>
      </w:pPr>
      <w:bookmarkStart w:id="16" w:name="bookmark16"/>
      <w:bookmarkEnd w:id="16"/>
      <w:r>
        <w:rPr>
          <w:color w:val="000000"/>
          <w:spacing w:val="0"/>
          <w:w w:val="100"/>
          <w:position w:val="0"/>
        </w:rPr>
        <w:t>Уставом муниципального казенного учреждения дополнительного образования «Дом детского творчества» утвержденным постановлением администрации Благодарненского муниципального района Ставропольского края от 22.12.2015 №795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Отличительной особенностью </w:t>
      </w:r>
      <w:r>
        <w:rPr>
          <w:color w:val="000000"/>
          <w:spacing w:val="0"/>
          <w:w w:val="100"/>
          <w:position w:val="0"/>
        </w:rPr>
        <w:t xml:space="preserve">данной программы является возможность частичного применения электронного обучения и дистанционных образовательных технологий. Основные элементы системы электронного обучения и дистанционных образовательных технологий, используемые в работе: </w:t>
      </w:r>
      <w:r>
        <w:rPr>
          <w:color w:val="000000"/>
          <w:spacing w:val="0"/>
          <w:w w:val="100"/>
          <w:position w:val="0"/>
        </w:rPr>
        <w:t xml:space="preserve">Skype, Zoom, </w:t>
      </w:r>
      <w:r>
        <w:rPr>
          <w:color w:val="000000"/>
          <w:spacing w:val="0"/>
          <w:w w:val="100"/>
          <w:position w:val="0"/>
        </w:rPr>
        <w:t>электронная почта, облачные сервисы и</w:t>
      </w:r>
      <w:r>
        <w:fldChar w:fldCharType="begin"/>
      </w:r>
      <w:r>
        <w:rPr/>
        <w:instrText> HYPERLINK "https://www.whatsapp.com/?lang=ru"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WhatsApp.</w:t>
      </w:r>
      <w:r>
        <w:fldChar w:fldCharType="end"/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Возможно проведение индивидуальных занятий с применением электронного обучения и дистанционных образовательных технологий для детей, пропустивших занятия по уважительной причине.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>Адресат программы.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Программа предназначена для учащихся 5 - 15 лет</w:t>
      </w:r>
      <w:r>
        <w:rPr>
          <w:color w:val="FF0000"/>
          <w:spacing w:val="0"/>
          <w:w w:val="100"/>
          <w:position w:val="0"/>
        </w:rPr>
        <w:t>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Зачисление в учебные группы проходит без специального отбора. Наполняемость групп 10 - 15 человек. Состав группы постоянный, как правило, одного возраста, но могут быть дети разных возрастов. Дополнительный набор детей на второй и последующие годы обучения производится при условии наличия вакантных мест.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Форма обучения: </w:t>
      </w:r>
      <w:r>
        <w:rPr>
          <w:color w:val="000000"/>
          <w:spacing w:val="0"/>
          <w:w w:val="100"/>
          <w:position w:val="0"/>
        </w:rPr>
        <w:t>очная, очно - заочная ( с использованием возможностей дистанционных образовательных технологий) (Закон № 273-ФЗ, гл. 2/ст. VI, п. 2)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Согласно п. 9,17 приказа Минпросвещения России №196 от 09.11.2018 г. основная форма обучения по данной программе очная.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При реализации программы также допускается очно - заочная форма обучения с учетом потребностей и возможностей учащегося и в зависимости от санитарно - эпидемиологической обстановки в регионе.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При электронном обучении с применением дистанционных технологий продолжительность непрерывной непосредственно образовательной </w:t>
      </w:r>
      <w:r>
        <w:rPr>
          <w:color w:val="000000"/>
          <w:spacing w:val="0"/>
          <w:w w:val="100"/>
          <w:position w:val="0"/>
        </w:rPr>
        <w:t>деятельности составляет не более 40 минут. Во время онлайн-занятия проводится динамическая пауза, гимнастика для глаз.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>Объем программы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Программа рассчитана на 1 год обучения, 144 часа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>Режим программы</w:t>
      </w:r>
      <w:r>
        <w:rPr>
          <w:color w:val="000000"/>
          <w:spacing w:val="0"/>
          <w:w w:val="100"/>
          <w:position w:val="0"/>
        </w:rPr>
        <w:t>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80"/>
        <w:jc w:val="both"/>
      </w:pPr>
      <w:r>
        <w:rPr>
          <w:color w:val="000000"/>
          <w:spacing w:val="0"/>
          <w:w w:val="100"/>
          <w:position w:val="0"/>
        </w:rPr>
        <w:t>Каждая группа занимается 2 раза в неделю по 2 часа с перерывом 10 минут, продолжительность учебного часа - 45 минут.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Цель программы: </w:t>
      </w:r>
      <w:r>
        <w:rPr>
          <w:color w:val="000000"/>
          <w:spacing w:val="0"/>
          <w:w w:val="100"/>
          <w:position w:val="0"/>
        </w:rPr>
        <w:t>приобщение учащихся к декоративно-прикладному творчеству посредством обучения основам бисероплетения, освоения техники работы с бисером, создание условий для расширения знаний и приобретения практических навыков в области бисероплетения.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>Задачи программы: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u w:val="single"/>
        </w:rPr>
        <w:t>Личностные: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77" w:val="left"/>
        </w:tabs>
        <w:bidi w:val="0"/>
        <w:spacing w:before="0" w:after="0" w:line="240" w:lineRule="auto"/>
        <w:ind w:left="0" w:right="0" w:firstLine="0"/>
        <w:jc w:val="both"/>
      </w:pPr>
      <w:bookmarkStart w:id="17" w:name="bookmark17"/>
      <w:bookmarkEnd w:id="17"/>
      <w:r>
        <w:rPr>
          <w:color w:val="000000"/>
          <w:spacing w:val="0"/>
          <w:w w:val="100"/>
          <w:position w:val="0"/>
        </w:rPr>
        <w:t>формировать коммуникативные навыки, умения эффективно работать в команде;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72" w:val="left"/>
        </w:tabs>
        <w:bidi w:val="0"/>
        <w:spacing w:before="0" w:after="0" w:line="240" w:lineRule="auto"/>
        <w:ind w:left="0" w:right="0" w:firstLine="0"/>
        <w:jc w:val="both"/>
      </w:pPr>
      <w:bookmarkStart w:id="18" w:name="bookmark18"/>
      <w:bookmarkEnd w:id="18"/>
      <w:r>
        <w:rPr>
          <w:color w:val="000000"/>
          <w:spacing w:val="0"/>
          <w:w w:val="100"/>
          <w:position w:val="0"/>
        </w:rPr>
        <w:t>способствовать воспитанию аккуратности, усидчивости, упорству, стремлению доводить начатое дело до конца;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72" w:val="left"/>
        </w:tabs>
        <w:bidi w:val="0"/>
        <w:spacing w:before="0" w:after="0" w:line="240" w:lineRule="auto"/>
        <w:ind w:left="0" w:right="0" w:firstLine="0"/>
        <w:jc w:val="both"/>
      </w:pPr>
      <w:bookmarkStart w:id="19" w:name="bookmark19"/>
      <w:bookmarkEnd w:id="19"/>
      <w:r>
        <w:rPr>
          <w:color w:val="000000"/>
          <w:spacing w:val="0"/>
          <w:w w:val="100"/>
          <w:position w:val="0"/>
        </w:rPr>
        <w:t>воспитывать уважение к людям труда, гражданскую ответственность за свои поступки;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82" w:val="left"/>
        </w:tabs>
        <w:bidi w:val="0"/>
        <w:spacing w:before="0" w:after="0" w:line="240" w:lineRule="auto"/>
        <w:ind w:left="0" w:right="0" w:firstLine="0"/>
        <w:jc w:val="both"/>
      </w:pPr>
      <w:bookmarkStart w:id="20" w:name="bookmark20"/>
      <w:bookmarkEnd w:id="20"/>
      <w:r>
        <w:rPr>
          <w:color w:val="000000"/>
          <w:spacing w:val="0"/>
          <w:w w:val="100"/>
          <w:position w:val="0"/>
        </w:rPr>
        <w:t>формировать представления о мире профессий, связанных с художественной деятельностью, их востребованности на рынке труда.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u w:val="single"/>
        </w:rPr>
        <w:t>Метапредметные (учение учиться, учение детей мыслить):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77" w:val="left"/>
        </w:tabs>
        <w:bidi w:val="0"/>
        <w:spacing w:before="0" w:after="0" w:line="240" w:lineRule="auto"/>
        <w:ind w:left="0" w:right="0" w:firstLine="0"/>
        <w:jc w:val="both"/>
      </w:pPr>
      <w:bookmarkStart w:id="21" w:name="bookmark21"/>
      <w:bookmarkEnd w:id="21"/>
      <w:r>
        <w:rPr>
          <w:color w:val="000000"/>
          <w:spacing w:val="0"/>
          <w:w w:val="100"/>
          <w:position w:val="0"/>
        </w:rPr>
        <w:t>способствовать развитию познавательных процессов: памяти, внимания, воображения;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82" w:val="left"/>
        </w:tabs>
        <w:bidi w:val="0"/>
        <w:spacing w:before="0" w:after="0" w:line="240" w:lineRule="auto"/>
        <w:ind w:left="0" w:right="0" w:firstLine="0"/>
        <w:jc w:val="both"/>
      </w:pPr>
      <w:bookmarkStart w:id="22" w:name="bookmark22"/>
      <w:bookmarkEnd w:id="22"/>
      <w:r>
        <w:rPr>
          <w:color w:val="000000"/>
          <w:spacing w:val="0"/>
          <w:w w:val="100"/>
          <w:position w:val="0"/>
        </w:rPr>
        <w:t>развивать способность анализировать и систематизировать полученные знания, использовать их в процессе практической деятельности;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82" w:val="left"/>
        </w:tabs>
        <w:bidi w:val="0"/>
        <w:spacing w:before="0" w:after="0" w:line="240" w:lineRule="auto"/>
        <w:ind w:left="0" w:right="0" w:firstLine="0"/>
        <w:jc w:val="both"/>
      </w:pPr>
      <w:bookmarkStart w:id="23" w:name="bookmark23"/>
      <w:bookmarkEnd w:id="23"/>
      <w:r>
        <w:rPr>
          <w:color w:val="000000"/>
          <w:spacing w:val="0"/>
          <w:w w:val="100"/>
          <w:position w:val="0"/>
        </w:rPr>
        <w:t>развивать навыки целеполагания и планирования своей деятельности, умений анализировать результат;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77" w:val="left"/>
        </w:tabs>
        <w:bidi w:val="0"/>
        <w:spacing w:before="0" w:after="0" w:line="240" w:lineRule="auto"/>
        <w:ind w:left="0" w:right="0" w:firstLine="0"/>
        <w:jc w:val="both"/>
      </w:pPr>
      <w:bookmarkStart w:id="24" w:name="bookmark24"/>
      <w:bookmarkEnd w:id="24"/>
      <w:r>
        <w:rPr>
          <w:color w:val="000000"/>
          <w:spacing w:val="0"/>
          <w:w w:val="100"/>
          <w:position w:val="0"/>
        </w:rPr>
        <w:t>развивать навыки критического мышления и нестандартного подхода к решению любой ситуации;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-формировать элементы </w:t>
      </w:r>
      <w:r>
        <w:rPr>
          <w:color w:val="000000"/>
          <w:spacing w:val="0"/>
          <w:w w:val="100"/>
          <w:position w:val="0"/>
        </w:rPr>
        <w:t>IT</w:t>
      </w:r>
      <w:r>
        <w:rPr>
          <w:color w:val="000000"/>
          <w:spacing w:val="0"/>
          <w:w w:val="100"/>
          <w:position w:val="0"/>
        </w:rPr>
        <w:t>-компетенций.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u w:val="single"/>
        </w:rPr>
        <w:t>Образовательные: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77" w:val="left"/>
        </w:tabs>
        <w:bidi w:val="0"/>
        <w:spacing w:before="0" w:after="0" w:line="240" w:lineRule="auto"/>
        <w:ind w:left="0" w:right="0" w:firstLine="0"/>
        <w:jc w:val="both"/>
      </w:pPr>
      <w:bookmarkStart w:id="25" w:name="bookmark25"/>
      <w:bookmarkEnd w:id="25"/>
      <w:r>
        <w:rPr>
          <w:color w:val="000000"/>
          <w:spacing w:val="0"/>
          <w:w w:val="100"/>
          <w:position w:val="0"/>
        </w:rPr>
        <w:t>формировать представления о декоративно - прикладном искусстве как форме художественно-эстетического отношения человека к окружающему миру, его разнообразии и значении в жизни человека;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72" w:val="left"/>
        </w:tabs>
        <w:bidi w:val="0"/>
        <w:spacing w:before="0" w:after="0" w:line="240" w:lineRule="auto"/>
        <w:ind w:left="0" w:right="0" w:firstLine="0"/>
        <w:jc w:val="both"/>
      </w:pPr>
      <w:bookmarkStart w:id="26" w:name="bookmark26"/>
      <w:bookmarkEnd w:id="26"/>
      <w:r>
        <w:rPr>
          <w:color w:val="000000"/>
          <w:spacing w:val="0"/>
          <w:w w:val="100"/>
          <w:position w:val="0"/>
        </w:rPr>
        <w:t>познакомить с различными техниками бисероплетения;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72" w:val="left"/>
        </w:tabs>
        <w:bidi w:val="0"/>
        <w:spacing w:before="0" w:after="0" w:line="240" w:lineRule="auto"/>
        <w:ind w:left="0" w:right="0" w:firstLine="0"/>
        <w:jc w:val="both"/>
      </w:pPr>
      <w:bookmarkStart w:id="27" w:name="bookmark27"/>
      <w:bookmarkEnd w:id="27"/>
      <w:r>
        <w:rPr>
          <w:color w:val="000000"/>
          <w:spacing w:val="0"/>
          <w:w w:val="100"/>
          <w:position w:val="0"/>
        </w:rPr>
        <w:t>обучить работе разными материалами, применяемыми для бисероплетения; формировать понятийный глоссарий по бисероплетению;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77" w:val="left"/>
        </w:tabs>
        <w:bidi w:val="0"/>
        <w:spacing w:before="0" w:after="300" w:line="240" w:lineRule="auto"/>
        <w:ind w:left="0" w:right="0" w:firstLine="0"/>
        <w:jc w:val="both"/>
      </w:pPr>
      <w:bookmarkStart w:id="28" w:name="bookmark28"/>
      <w:bookmarkEnd w:id="28"/>
      <w:r>
        <w:rPr>
          <w:color w:val="000000"/>
          <w:spacing w:val="0"/>
          <w:w w:val="100"/>
          <w:position w:val="0"/>
        </w:rPr>
        <w:t>обучить оформлению своих работ к выставкам и формированию портфолио, раскрывающее полученные знания и приобретенные навыки в декоративно - прикладной деятельности.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Содержание программы</w:t>
      </w:r>
      <w:r>
        <w:br w:type="page"/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b/>
          <w:bCs/>
          <w:color w:val="000000"/>
          <w:spacing w:val="0"/>
          <w:w w:val="100"/>
          <w:position w:val="0"/>
        </w:rPr>
        <w:t>Учебно-тематический план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leader="underscore" w:pos="2683" w:val="left"/>
        </w:tabs>
        <w:bidi w:val="0"/>
        <w:spacing w:before="0" w:after="0" w:line="240" w:lineRule="auto"/>
        <w:ind w:left="0" w:right="0" w:firstLine="0"/>
        <w:jc w:val="right"/>
      </w:pPr>
      <w:r>
        <w:rPr>
          <w:b/>
          <w:bCs/>
          <w:color w:val="000000"/>
          <w:spacing w:val="0"/>
          <w:w w:val="100"/>
          <w:position w:val="0"/>
          <w:u w:val="single"/>
        </w:rPr>
        <w:t>I год обучения</w:t>
      </w:r>
      <w:r>
        <w:rPr>
          <w:b/>
          <w:bCs/>
          <w:color w:val="000000"/>
          <w:spacing w:val="0"/>
          <w:w w:val="100"/>
          <w:position w:val="0"/>
        </w:rPr>
        <w:tab/>
      </w:r>
    </w:p>
    <w:tbl>
      <w:tblPr>
        <w:tblOverlap w:val="never"/>
        <w:jc w:val="center"/>
        <w:tblLayout w:type="fixed"/>
      </w:tblPr>
      <w:tblGrid>
        <w:gridCol w:w="538"/>
        <w:gridCol w:w="3043"/>
        <w:gridCol w:w="2002"/>
        <w:gridCol w:w="1896"/>
        <w:gridCol w:w="1670"/>
      </w:tblGrid>
      <w:tr>
        <w:trPr>
          <w:trHeight w:val="46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№ п/ п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Раздел, тема</w:t>
            </w:r>
          </w:p>
        </w:tc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Количество часов</w:t>
            </w:r>
          </w:p>
        </w:tc>
      </w:tr>
      <w:tr>
        <w:trPr>
          <w:trHeight w:val="5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теория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практика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Вводное занятие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Техника безопасности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58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Плетение деревьев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33,5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Цветы из бисера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31,5</w:t>
            </w:r>
          </w:p>
        </w:tc>
      </w:tr>
      <w:tr>
        <w:trPr>
          <w:trHeight w:val="66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Композиции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37,5</w:t>
            </w:r>
          </w:p>
        </w:tc>
      </w:tr>
      <w:tr>
        <w:trPr>
          <w:trHeight w:val="7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Плетение панно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17,5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Плетение на свободную тему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Коллективная работа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12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Конкурсы, праздники, выставки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Итоговое занятие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</w:tr>
      <w:tr>
        <w:trPr>
          <w:trHeight w:val="34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144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136</w:t>
            </w:r>
          </w:p>
        </w:tc>
      </w:tr>
    </w:tbl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СОДЕРЖАНИЕ ПРОГРАММЫ</w:t>
      </w:r>
    </w:p>
    <w:p>
      <w:pPr>
        <w:widowControl w:val="0"/>
        <w:spacing w:after="299" w:line="1" w:lineRule="exact"/>
      </w:pPr>
    </w:p>
    <w:p>
      <w:pPr>
        <w:pStyle w:val="Style7"/>
        <w:keepNext/>
        <w:keepLines/>
        <w:widowControl w:val="0"/>
        <w:numPr>
          <w:ilvl w:val="0"/>
          <w:numId w:val="9"/>
        </w:numPr>
        <w:shd w:val="clear" w:color="auto" w:fill="auto"/>
        <w:tabs>
          <w:tab w:pos="813" w:val="left"/>
        </w:tabs>
        <w:bidi w:val="0"/>
        <w:spacing w:before="0" w:after="0" w:line="240" w:lineRule="auto"/>
        <w:ind w:left="0" w:right="0" w:firstLine="460"/>
        <w:jc w:val="left"/>
      </w:pPr>
      <w:bookmarkStart w:id="29" w:name="bookmark29"/>
      <w:bookmarkStart w:id="30" w:name="bookmark30"/>
      <w:bookmarkStart w:id="31" w:name="bookmark31"/>
      <w:bookmarkStart w:id="32" w:name="bookmark32"/>
      <w:bookmarkEnd w:id="31"/>
      <w:r>
        <w:rPr>
          <w:color w:val="000000"/>
          <w:spacing w:val="0"/>
          <w:w w:val="100"/>
          <w:position w:val="0"/>
        </w:rPr>
        <w:t>Вводное занятие</w:t>
      </w:r>
      <w:bookmarkEnd w:id="29"/>
      <w:bookmarkEnd w:id="30"/>
      <w:bookmarkEnd w:id="32"/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180"/>
        <w:jc w:val="left"/>
      </w:pPr>
      <w:bookmarkStart w:id="29" w:name="bookmark29"/>
      <w:bookmarkStart w:id="30" w:name="bookmark30"/>
      <w:bookmarkStart w:id="33" w:name="bookmark33"/>
      <w:r>
        <w:rPr>
          <w:color w:val="000000"/>
          <w:spacing w:val="0"/>
          <w:w w:val="100"/>
          <w:position w:val="0"/>
        </w:rPr>
        <w:t>Теория</w:t>
      </w:r>
      <w:r>
        <w:rPr>
          <w:b w:val="0"/>
          <w:bCs w:val="0"/>
          <w:color w:val="000000"/>
          <w:spacing w:val="0"/>
          <w:w w:val="100"/>
          <w:position w:val="0"/>
        </w:rPr>
        <w:t>.</w:t>
      </w:r>
      <w:bookmarkEnd w:id="29"/>
      <w:bookmarkEnd w:id="30"/>
      <w:bookmarkEnd w:id="33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Цель и содержание работы кружка. История развития бисерного искусства. Инструменты и материалы. Правила поведения учащихся на занятиях. Правила техники безопасности. Виды и способы техники плетения.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40"/>
        <w:jc w:val="left"/>
      </w:pPr>
      <w:r>
        <w:rPr>
          <w:color w:val="000000"/>
          <w:spacing w:val="0"/>
          <w:w w:val="100"/>
          <w:position w:val="0"/>
        </w:rPr>
        <w:t>Оборудование рабочего места. Принадлежности, необходимые для занятий. Сведения о материалах, необходимых для изготовления бисерных изделий. Виды бисера, бусин. Вспомогательные материалы и оборудование, необходимые для работы с бисером. Знакомство с основными и составными цветами. Дополнительные цвета. Теплые и холодные цвета. Цветовой контраст.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180"/>
        <w:jc w:val="left"/>
      </w:pPr>
      <w:r>
        <w:rPr>
          <w:b/>
          <w:bCs/>
          <w:color w:val="000000"/>
          <w:spacing w:val="0"/>
          <w:w w:val="100"/>
          <w:position w:val="0"/>
        </w:rPr>
        <w:t xml:space="preserve">Практика. </w:t>
      </w:r>
      <w:r>
        <w:rPr>
          <w:color w:val="000000"/>
          <w:spacing w:val="0"/>
          <w:w w:val="100"/>
          <w:position w:val="0"/>
        </w:rPr>
        <w:t>Начальная диагностика знаний и умений. Работа с материалами, оборудованием и инструментами.</w:t>
      </w:r>
    </w:p>
    <w:p>
      <w:pPr>
        <w:pStyle w:val="Style7"/>
        <w:keepNext/>
        <w:keepLines/>
        <w:widowControl w:val="0"/>
        <w:numPr>
          <w:ilvl w:val="0"/>
          <w:numId w:val="9"/>
        </w:numPr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4" w:name="bookmark34"/>
      <w:bookmarkStart w:id="35" w:name="bookmark35"/>
      <w:bookmarkStart w:id="36" w:name="bookmark36"/>
      <w:bookmarkStart w:id="37" w:name="bookmark37"/>
      <w:bookmarkEnd w:id="36"/>
      <w:r>
        <w:rPr>
          <w:color w:val="000000"/>
          <w:spacing w:val="0"/>
          <w:w w:val="100"/>
          <w:position w:val="0"/>
        </w:rPr>
        <w:t>Плетение деревьев.</w:t>
      </w:r>
      <w:bookmarkEnd w:id="34"/>
      <w:bookmarkEnd w:id="35"/>
      <w:bookmarkEnd w:id="37"/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4" w:name="bookmark34"/>
      <w:bookmarkStart w:id="35" w:name="bookmark35"/>
      <w:bookmarkStart w:id="38" w:name="bookmark38"/>
      <w:r>
        <w:rPr>
          <w:color w:val="000000"/>
          <w:spacing w:val="0"/>
          <w:w w:val="100"/>
          <w:position w:val="0"/>
        </w:rPr>
        <w:t>Теория.</w:t>
      </w:r>
      <w:bookmarkEnd w:id="34"/>
      <w:bookmarkEnd w:id="35"/>
      <w:bookmarkEnd w:id="38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240"/>
        <w:jc w:val="left"/>
      </w:pPr>
      <w:r>
        <w:rPr>
          <w:color w:val="000000"/>
          <w:spacing w:val="0"/>
          <w:w w:val="100"/>
          <w:position w:val="0"/>
        </w:rPr>
        <w:t>Знакомство с техникой плетения, основные приемы бисероплетения, используемые для изготовления листьев, веточек. Анализ моделей.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9" w:name="bookmark39"/>
      <w:bookmarkStart w:id="40" w:name="bookmark40"/>
      <w:bookmarkStart w:id="41" w:name="bookmark41"/>
      <w:r>
        <w:rPr>
          <w:color w:val="000000"/>
          <w:spacing w:val="0"/>
          <w:w w:val="100"/>
          <w:position w:val="0"/>
        </w:rPr>
        <w:t>Практика.</w:t>
      </w:r>
      <w:bookmarkEnd w:id="39"/>
      <w:bookmarkEnd w:id="40"/>
      <w:bookmarkEnd w:id="41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Выполнение отдельных элементов листьев, веточек. Сборка изделий. Формирование ствола деревьев, окрашивание, посадка.</w:t>
      </w:r>
    </w:p>
    <w:p>
      <w:pPr>
        <w:pStyle w:val="Style7"/>
        <w:keepNext/>
        <w:keepLines/>
        <w:widowControl w:val="0"/>
        <w:numPr>
          <w:ilvl w:val="0"/>
          <w:numId w:val="9"/>
        </w:numPr>
        <w:shd w:val="clear" w:color="auto" w:fill="auto"/>
        <w:tabs>
          <w:tab w:pos="387" w:val="left"/>
        </w:tabs>
        <w:bidi w:val="0"/>
        <w:spacing w:before="0" w:after="0" w:line="240" w:lineRule="auto"/>
        <w:ind w:left="0" w:right="0" w:firstLine="0"/>
        <w:jc w:val="both"/>
      </w:pPr>
      <w:bookmarkStart w:id="42" w:name="bookmark42"/>
      <w:bookmarkStart w:id="43" w:name="bookmark43"/>
      <w:bookmarkStart w:id="44" w:name="bookmark44"/>
      <w:bookmarkStart w:id="45" w:name="bookmark45"/>
      <w:bookmarkEnd w:id="44"/>
      <w:r>
        <w:rPr>
          <w:color w:val="000000"/>
          <w:spacing w:val="0"/>
          <w:w w:val="100"/>
          <w:position w:val="0"/>
        </w:rPr>
        <w:t>Цветы из бисера</w:t>
      </w:r>
      <w:bookmarkEnd w:id="42"/>
      <w:bookmarkEnd w:id="43"/>
      <w:bookmarkEnd w:id="45"/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bookmarkStart w:id="42" w:name="bookmark42"/>
      <w:bookmarkStart w:id="43" w:name="bookmark43"/>
      <w:bookmarkStart w:id="46" w:name="bookmark46"/>
      <w:r>
        <w:rPr>
          <w:color w:val="000000"/>
          <w:spacing w:val="0"/>
          <w:w w:val="100"/>
          <w:position w:val="0"/>
        </w:rPr>
        <w:t>Теория.</w:t>
      </w:r>
      <w:bookmarkEnd w:id="42"/>
      <w:bookmarkEnd w:id="43"/>
      <w:bookmarkEnd w:id="46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Основные приёмы бисероплетения, используемые для изготовления цветов: параллельное, петельное, игольчатое плетение, низание дугами. Комбинирование приёмов. Техника выполнения серединки, лепестков, чашелистиков, тычинок, листьев. Анализ моделей.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Практика.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Выполнение отдельных элементов цветов.Сборка изделий: комнатных цветов, букета цветов в вазе. Составление букетов. Оформление цветами из бисера подарков и других предметов.</w:t>
      </w:r>
    </w:p>
    <w:p>
      <w:pPr>
        <w:pStyle w:val="Style7"/>
        <w:keepNext/>
        <w:keepLines/>
        <w:widowControl w:val="0"/>
        <w:numPr>
          <w:ilvl w:val="0"/>
          <w:numId w:val="9"/>
        </w:numPr>
        <w:shd w:val="clear" w:color="auto" w:fill="auto"/>
        <w:tabs>
          <w:tab w:pos="387" w:val="left"/>
        </w:tabs>
        <w:bidi w:val="0"/>
        <w:spacing w:before="0" w:after="0" w:line="240" w:lineRule="auto"/>
        <w:ind w:left="0" w:right="0" w:firstLine="0"/>
        <w:jc w:val="left"/>
      </w:pPr>
      <w:bookmarkStart w:id="47" w:name="bookmark47"/>
      <w:bookmarkStart w:id="48" w:name="bookmark48"/>
      <w:bookmarkStart w:id="49" w:name="bookmark49"/>
      <w:bookmarkStart w:id="50" w:name="bookmark50"/>
      <w:bookmarkEnd w:id="49"/>
      <w:r>
        <w:rPr>
          <w:color w:val="000000"/>
          <w:spacing w:val="0"/>
          <w:w w:val="100"/>
          <w:position w:val="0"/>
        </w:rPr>
        <w:t>Композиции.</w:t>
      </w:r>
      <w:bookmarkEnd w:id="47"/>
      <w:bookmarkEnd w:id="48"/>
      <w:bookmarkEnd w:id="50"/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47" w:name="bookmark47"/>
      <w:bookmarkStart w:id="48" w:name="bookmark48"/>
      <w:bookmarkStart w:id="51" w:name="bookmark51"/>
      <w:r>
        <w:rPr>
          <w:color w:val="000000"/>
          <w:spacing w:val="0"/>
          <w:w w:val="100"/>
          <w:position w:val="0"/>
        </w:rPr>
        <w:t>Теория.</w:t>
      </w:r>
      <w:bookmarkEnd w:id="47"/>
      <w:bookmarkEnd w:id="48"/>
      <w:bookmarkEnd w:id="51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Основные приемы бисероплетения, используемые для цветов, листьев.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Техника выполнения лепестков, серединки, тычинок, чашелистиков, листьев, колосков. Анализ моделей.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Практика.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Выполнение отдельных элементов цветов, листьев, колосков.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Сборка изделий: букета цветов, составление композиций весенних и летних букетов.</w:t>
      </w:r>
    </w:p>
    <w:p>
      <w:pPr>
        <w:pStyle w:val="Style7"/>
        <w:keepNext/>
        <w:keepLines/>
        <w:widowControl w:val="0"/>
        <w:numPr>
          <w:ilvl w:val="0"/>
          <w:numId w:val="9"/>
        </w:numPr>
        <w:shd w:val="clear" w:color="auto" w:fill="auto"/>
        <w:tabs>
          <w:tab w:pos="382" w:val="left"/>
        </w:tabs>
        <w:bidi w:val="0"/>
        <w:spacing w:before="0" w:after="0" w:line="240" w:lineRule="auto"/>
        <w:ind w:left="0" w:right="0" w:firstLine="0"/>
        <w:jc w:val="left"/>
      </w:pPr>
      <w:bookmarkStart w:id="52" w:name="bookmark52"/>
      <w:bookmarkStart w:id="53" w:name="bookmark53"/>
      <w:bookmarkStart w:id="54" w:name="bookmark54"/>
      <w:bookmarkStart w:id="55" w:name="bookmark55"/>
      <w:bookmarkEnd w:id="54"/>
      <w:r>
        <w:rPr>
          <w:color w:val="000000"/>
          <w:spacing w:val="0"/>
          <w:w w:val="100"/>
          <w:position w:val="0"/>
        </w:rPr>
        <w:t>Плетение панно.</w:t>
      </w:r>
      <w:bookmarkEnd w:id="52"/>
      <w:bookmarkEnd w:id="53"/>
      <w:bookmarkEnd w:id="55"/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52" w:name="bookmark52"/>
      <w:bookmarkStart w:id="53" w:name="bookmark53"/>
      <w:bookmarkStart w:id="56" w:name="bookmark56"/>
      <w:r>
        <w:rPr>
          <w:color w:val="000000"/>
          <w:spacing w:val="0"/>
          <w:w w:val="100"/>
          <w:position w:val="0"/>
        </w:rPr>
        <w:t>Теория.</w:t>
      </w:r>
      <w:bookmarkEnd w:id="52"/>
      <w:bookmarkEnd w:id="53"/>
      <w:bookmarkEnd w:id="56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Основные приемы бисероплетения, используемые для цветов, листьев, ягод. Техника выполнения лепестков, серединки, тычинок, ягод, листьев.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Анализ моделей.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Практика.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Выполнение отдельных элементов на основе изученных приёмов. Сборка изделий. Подготовка основы декоративного панно: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Составление композиции.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Прикрепление элементов композиции к основе.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Оформление.</w:t>
      </w:r>
    </w:p>
    <w:p>
      <w:pPr>
        <w:pStyle w:val="Style7"/>
        <w:keepNext/>
        <w:keepLines/>
        <w:widowControl w:val="0"/>
        <w:numPr>
          <w:ilvl w:val="0"/>
          <w:numId w:val="9"/>
        </w:numPr>
        <w:shd w:val="clear" w:color="auto" w:fill="auto"/>
        <w:tabs>
          <w:tab w:pos="382" w:val="left"/>
        </w:tabs>
        <w:bidi w:val="0"/>
        <w:spacing w:before="0" w:after="0" w:line="240" w:lineRule="auto"/>
        <w:ind w:left="0" w:right="0" w:firstLine="0"/>
        <w:jc w:val="both"/>
      </w:pPr>
      <w:bookmarkStart w:id="57" w:name="bookmark57"/>
      <w:bookmarkStart w:id="58" w:name="bookmark58"/>
      <w:bookmarkStart w:id="59" w:name="bookmark59"/>
      <w:bookmarkStart w:id="60" w:name="bookmark60"/>
      <w:bookmarkEnd w:id="59"/>
      <w:r>
        <w:rPr>
          <w:color w:val="000000"/>
          <w:spacing w:val="0"/>
          <w:w w:val="100"/>
          <w:position w:val="0"/>
        </w:rPr>
        <w:t>Плетение на свободную тему.</w:t>
      </w:r>
      <w:bookmarkEnd w:id="57"/>
      <w:bookmarkEnd w:id="58"/>
      <w:bookmarkEnd w:id="60"/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bookmarkStart w:id="57" w:name="bookmark57"/>
      <w:bookmarkStart w:id="58" w:name="bookmark58"/>
      <w:bookmarkStart w:id="61" w:name="bookmark61"/>
      <w:r>
        <w:rPr>
          <w:color w:val="000000"/>
          <w:spacing w:val="0"/>
          <w:w w:val="100"/>
          <w:position w:val="0"/>
        </w:rPr>
        <w:t>Теория.</w:t>
      </w:r>
      <w:bookmarkEnd w:id="57"/>
      <w:bookmarkEnd w:id="58"/>
      <w:bookmarkEnd w:id="61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Основные приёмы бисероплетения, используемые для изготовления изделий по замыслу ребенка. Техника выполнения элементов на основе изученных приемов.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Практика.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Выполнение отдельных элементов. Сборка изделий.</w:t>
      </w:r>
    </w:p>
    <w:p>
      <w:pPr>
        <w:pStyle w:val="Style7"/>
        <w:keepNext/>
        <w:keepLines/>
        <w:widowControl w:val="0"/>
        <w:numPr>
          <w:ilvl w:val="0"/>
          <w:numId w:val="9"/>
        </w:numPr>
        <w:shd w:val="clear" w:color="auto" w:fill="auto"/>
        <w:tabs>
          <w:tab w:pos="382" w:val="left"/>
        </w:tabs>
        <w:bidi w:val="0"/>
        <w:spacing w:before="0" w:after="0" w:line="240" w:lineRule="auto"/>
        <w:ind w:left="0" w:right="0" w:firstLine="0"/>
        <w:jc w:val="left"/>
      </w:pPr>
      <w:bookmarkStart w:id="62" w:name="bookmark62"/>
      <w:bookmarkStart w:id="63" w:name="bookmark63"/>
      <w:bookmarkStart w:id="64" w:name="bookmark64"/>
      <w:bookmarkStart w:id="65" w:name="bookmark65"/>
      <w:bookmarkEnd w:id="64"/>
      <w:r>
        <w:rPr>
          <w:color w:val="000000"/>
          <w:spacing w:val="0"/>
          <w:w w:val="100"/>
          <w:position w:val="0"/>
        </w:rPr>
        <w:t>Коллективная работа.</w:t>
      </w:r>
      <w:bookmarkEnd w:id="62"/>
      <w:bookmarkEnd w:id="63"/>
      <w:bookmarkEnd w:id="65"/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62" w:name="bookmark62"/>
      <w:bookmarkStart w:id="63" w:name="bookmark63"/>
      <w:bookmarkStart w:id="66" w:name="bookmark66"/>
      <w:r>
        <w:rPr>
          <w:color w:val="000000"/>
          <w:spacing w:val="0"/>
          <w:w w:val="100"/>
          <w:position w:val="0"/>
        </w:rPr>
        <w:t>Теория.</w:t>
      </w:r>
      <w:bookmarkEnd w:id="62"/>
      <w:bookmarkEnd w:id="63"/>
      <w:bookmarkEnd w:id="66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Основные приемы бисероплетения цветов, листьев. Техника выполнения элементов на основе изученных приемов.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Практика.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Выполнение отдельных элементов, сборка заготовок, закрепление основы, покраска, оформление.</w:t>
      </w:r>
    </w:p>
    <w:p>
      <w:pPr>
        <w:pStyle w:val="Style7"/>
        <w:keepNext/>
        <w:keepLines/>
        <w:widowControl w:val="0"/>
        <w:numPr>
          <w:ilvl w:val="0"/>
          <w:numId w:val="9"/>
        </w:numPr>
        <w:shd w:val="clear" w:color="auto" w:fill="auto"/>
        <w:tabs>
          <w:tab w:pos="382" w:val="left"/>
        </w:tabs>
        <w:bidi w:val="0"/>
        <w:spacing w:before="0" w:after="0" w:line="240" w:lineRule="auto"/>
        <w:ind w:left="0" w:right="0" w:firstLine="0"/>
        <w:jc w:val="left"/>
      </w:pPr>
      <w:bookmarkStart w:id="67" w:name="bookmark67"/>
      <w:bookmarkStart w:id="68" w:name="bookmark68"/>
      <w:bookmarkStart w:id="69" w:name="bookmark69"/>
      <w:bookmarkStart w:id="70" w:name="bookmark70"/>
      <w:bookmarkEnd w:id="69"/>
      <w:r>
        <w:rPr>
          <w:color w:val="000000"/>
          <w:spacing w:val="0"/>
          <w:w w:val="100"/>
          <w:position w:val="0"/>
        </w:rPr>
        <w:t>Конкурсы, праздники, выставки</w:t>
      </w:r>
      <w:bookmarkEnd w:id="67"/>
      <w:bookmarkEnd w:id="68"/>
      <w:bookmarkEnd w:id="70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Выставки декоративно-прикладного искусства, разнообразные конкурсы, выставки. Организация разнообразных мероприятий.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Празднование Нового года, Дней именинника, других праздников.</w:t>
      </w:r>
    </w:p>
    <w:p>
      <w:pPr>
        <w:pStyle w:val="Style7"/>
        <w:keepNext/>
        <w:keepLines/>
        <w:widowControl w:val="0"/>
        <w:numPr>
          <w:ilvl w:val="0"/>
          <w:numId w:val="9"/>
        </w:numPr>
        <w:shd w:val="clear" w:color="auto" w:fill="auto"/>
        <w:tabs>
          <w:tab w:pos="382" w:val="left"/>
        </w:tabs>
        <w:bidi w:val="0"/>
        <w:spacing w:before="0" w:after="0" w:line="240" w:lineRule="auto"/>
        <w:ind w:left="0" w:right="0" w:firstLine="0"/>
        <w:jc w:val="left"/>
      </w:pPr>
      <w:bookmarkStart w:id="71" w:name="bookmark71"/>
      <w:bookmarkStart w:id="72" w:name="bookmark72"/>
      <w:bookmarkStart w:id="73" w:name="bookmark73"/>
      <w:bookmarkStart w:id="74" w:name="bookmark74"/>
      <w:bookmarkEnd w:id="73"/>
      <w:r>
        <w:rPr>
          <w:color w:val="000000"/>
          <w:spacing w:val="0"/>
          <w:w w:val="100"/>
          <w:position w:val="0"/>
        </w:rPr>
        <w:t>Итоговое занятие .</w:t>
      </w:r>
      <w:bookmarkEnd w:id="71"/>
      <w:bookmarkEnd w:id="72"/>
      <w:bookmarkEnd w:id="74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Организация выставки лучших работ учащихся.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Обсуждение результатов выставки, подведение итогов, награждение.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Планируемые результаты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60"/>
        <w:jc w:val="left"/>
      </w:pPr>
      <w:r>
        <w:rPr>
          <w:color w:val="000000"/>
          <w:spacing w:val="0"/>
          <w:w w:val="100"/>
          <w:position w:val="0"/>
        </w:rPr>
        <w:t>Планируемые результаты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u w:val="single"/>
        </w:rPr>
        <w:t>1 год обучения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К концу первого года обучения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</w:rPr>
        <w:t>Учащиеся должны знать: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Правила техники безопасности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Элементарные свойства проволоки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Правила организации рабочего места;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Основные рабочие операции работы с проволокой (сгибание, скручивание, резание, продевание .);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Технологию изготовления элементов бисероплетения (листьев, лепестков, тычинок, чашелистиков ).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</w:rPr>
        <w:t>Должны уметь: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Нанизывать бисер на проволоку, скручивать.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Плести разной техникой плетения.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Пользоваться инструментами ручного труда (ножницами, проволокой) с соблюдением правил техники безопасности;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Составлять композиции, объемные модели;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Правильно организовывать рабочее место;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Раздел 2.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Комплекс организационно-педагогических условий</w:t>
      </w:r>
    </w:p>
    <w:p>
      <w:pPr>
        <w:pStyle w:val="Style5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330" w:val="left"/>
        </w:tabs>
        <w:bidi w:val="0"/>
        <w:spacing w:before="0" w:after="320" w:line="240" w:lineRule="auto"/>
        <w:ind w:left="0" w:right="0" w:firstLine="0"/>
        <w:jc w:val="left"/>
      </w:pPr>
      <w:bookmarkStart w:id="75" w:name="bookmark75"/>
      <w:bookmarkEnd w:id="75"/>
      <w:r>
        <w:rPr>
          <w:color w:val="000000"/>
          <w:spacing w:val="0"/>
          <w:w w:val="100"/>
          <w:position w:val="0"/>
        </w:rPr>
        <w:t>Календарный учебный график</w:t>
      </w:r>
    </w:p>
    <w:tbl>
      <w:tblPr>
        <w:tblOverlap w:val="never"/>
        <w:jc w:val="center"/>
        <w:tblLayout w:type="fixed"/>
      </w:tblPr>
      <w:tblGrid>
        <w:gridCol w:w="4675"/>
        <w:gridCol w:w="4685"/>
      </w:tblGrid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Продолжительность учебного года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Режим работы</w:t>
            </w:r>
          </w:p>
        </w:tc>
      </w:tr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Начало учебного года: 1 сентября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Режим работы объединения: (по расписанию 2 раза в неделю по 2 часа)</w:t>
            </w:r>
          </w:p>
        </w:tc>
      </w:tr>
      <w:tr>
        <w:trPr>
          <w:trHeight w:val="9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Окончание учебного года: 25 мая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Продолжительность занятий определяется образовательной программой: 45 минут х 2</w:t>
            </w:r>
          </w:p>
        </w:tc>
      </w:tr>
      <w:tr>
        <w:trPr>
          <w:trHeight w:val="9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Регламентирование образовательного процесса на учебный год: 36 недель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Продолжительность перемены: 15 минут</w:t>
            </w:r>
          </w:p>
        </w:tc>
      </w:tr>
      <w:tr>
        <w:trPr>
          <w:trHeight w:val="98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Регламентирование образовательного процесса на учебный год: 36 недель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Сменность занятий: 2 смены</w:t>
            </w:r>
          </w:p>
        </w:tc>
      </w:tr>
    </w:tbl>
    <w:p>
      <w:pPr>
        <w:widowControl w:val="0"/>
        <w:spacing w:after="299" w:line="1" w:lineRule="exact"/>
      </w:pPr>
    </w:p>
    <w:p>
      <w:pPr>
        <w:pStyle w:val="Style5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382" w:val="left"/>
        </w:tabs>
        <w:bidi w:val="0"/>
        <w:spacing w:before="0" w:after="0" w:line="240" w:lineRule="auto"/>
        <w:ind w:left="0" w:right="0" w:firstLine="0"/>
        <w:jc w:val="left"/>
      </w:pPr>
      <w:bookmarkStart w:id="76" w:name="bookmark76"/>
      <w:bookmarkEnd w:id="76"/>
      <w:r>
        <w:rPr>
          <w:color w:val="000000"/>
          <w:spacing w:val="0"/>
          <w:w w:val="100"/>
          <w:position w:val="0"/>
        </w:rPr>
        <w:t>Режим работы в период школьных каникул: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В период осенних и весенних школьных каникул проводятся занятия в разной форме: учебные занятия, концертные поездки, походы, экскурсии, путешествия, соревнования, другие формы работы.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В период с 01.06. по 31.08. - летние каникулы.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В период с 30.12 по 9.01- Новогодние каникулы (нерабочие праздничные дни).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II. Условия реализации программы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Материально-техническое обеспечение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Техническое оснащение занятий.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</w:rPr>
        <w:t>Для занятий в кружке необходимо иметь:</w:t>
      </w:r>
    </w:p>
    <w:p>
      <w:pPr>
        <w:pStyle w:val="Style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794" w:val="left"/>
        </w:tabs>
        <w:bidi w:val="0"/>
        <w:spacing w:before="0" w:after="0" w:line="259" w:lineRule="auto"/>
        <w:ind w:left="0" w:right="0" w:firstLine="460"/>
        <w:jc w:val="left"/>
      </w:pPr>
      <w:bookmarkStart w:id="77" w:name="bookmark77"/>
      <w:bookmarkEnd w:id="77"/>
      <w:r>
        <w:rPr>
          <w:color w:val="000000"/>
          <w:spacing w:val="0"/>
          <w:w w:val="100"/>
          <w:position w:val="0"/>
        </w:rPr>
        <w:t>Бисер</w:t>
      </w:r>
    </w:p>
    <w:p>
      <w:pPr>
        <w:pStyle w:val="Style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794" w:val="left"/>
        </w:tabs>
        <w:bidi w:val="0"/>
        <w:spacing w:before="0" w:after="0" w:line="259" w:lineRule="auto"/>
        <w:ind w:left="0" w:right="0" w:firstLine="460"/>
        <w:jc w:val="left"/>
      </w:pPr>
      <w:bookmarkStart w:id="78" w:name="bookmark78"/>
      <w:bookmarkEnd w:id="78"/>
      <w:r>
        <w:rPr>
          <w:color w:val="000000"/>
          <w:spacing w:val="0"/>
          <w:w w:val="100"/>
          <w:position w:val="0"/>
        </w:rPr>
        <w:t>Проволочка</w:t>
      </w:r>
    </w:p>
    <w:p>
      <w:pPr>
        <w:pStyle w:val="Style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794" w:val="left"/>
        </w:tabs>
        <w:bidi w:val="0"/>
        <w:spacing w:before="0" w:after="0" w:line="259" w:lineRule="auto"/>
        <w:ind w:left="0" w:right="0" w:firstLine="460"/>
        <w:jc w:val="left"/>
      </w:pPr>
      <w:bookmarkStart w:id="79" w:name="bookmark79"/>
      <w:bookmarkEnd w:id="79"/>
      <w:r>
        <w:rPr>
          <w:color w:val="000000"/>
          <w:spacing w:val="0"/>
          <w:w w:val="100"/>
          <w:position w:val="0"/>
        </w:rPr>
        <w:t>Гипс</w:t>
      </w:r>
    </w:p>
    <w:p>
      <w:pPr>
        <w:pStyle w:val="Style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794" w:val="left"/>
        </w:tabs>
        <w:bidi w:val="0"/>
        <w:spacing w:before="0" w:after="0" w:line="259" w:lineRule="auto"/>
        <w:ind w:left="0" w:right="0" w:firstLine="460"/>
        <w:jc w:val="left"/>
      </w:pPr>
      <w:bookmarkStart w:id="80" w:name="bookmark80"/>
      <w:bookmarkEnd w:id="80"/>
      <w:r>
        <w:rPr>
          <w:color w:val="000000"/>
          <w:spacing w:val="0"/>
          <w:w w:val="100"/>
          <w:position w:val="0"/>
        </w:rPr>
        <w:t>Изо лента</w:t>
      </w:r>
    </w:p>
    <w:p>
      <w:pPr>
        <w:pStyle w:val="Style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794" w:val="left"/>
        </w:tabs>
        <w:bidi w:val="0"/>
        <w:spacing w:before="0" w:after="0" w:line="259" w:lineRule="auto"/>
        <w:ind w:left="0" w:right="0" w:firstLine="460"/>
        <w:jc w:val="left"/>
      </w:pPr>
      <w:bookmarkStart w:id="81" w:name="bookmark81"/>
      <w:bookmarkEnd w:id="81"/>
      <w:r>
        <w:rPr>
          <w:color w:val="000000"/>
          <w:spacing w:val="0"/>
          <w:w w:val="100"/>
          <w:position w:val="0"/>
        </w:rPr>
        <w:t>Флористическая лента</w:t>
      </w:r>
    </w:p>
    <w:p>
      <w:pPr>
        <w:pStyle w:val="Style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794" w:val="left"/>
        </w:tabs>
        <w:bidi w:val="0"/>
        <w:spacing w:before="0" w:after="300" w:line="259" w:lineRule="auto"/>
        <w:ind w:left="0" w:right="0" w:firstLine="460"/>
        <w:jc w:val="left"/>
      </w:pPr>
      <w:bookmarkStart w:id="82" w:name="bookmark82"/>
      <w:bookmarkEnd w:id="82"/>
      <w:r>
        <w:rPr>
          <w:color w:val="000000"/>
          <w:spacing w:val="0"/>
          <w:w w:val="100"/>
          <w:position w:val="0"/>
        </w:rPr>
        <w:t>Флористическая проволока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</w:rPr>
        <w:t>Инструменты: ножницы, кисточки для клея, салфетки, клеенка, краски (гуашь), кисточка ,коробочки под бисер (блюдце), чайная ложка.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</w:rPr>
        <w:t>Доп. материал: нитки, ленты, монетки, клей, готовые изделия из пайеток и других материалов, бусинки, емкости под изделия (горшки или вазы) и т.д.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Кадровое обеспечение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220"/>
        <w:jc w:val="left"/>
      </w:pPr>
      <w:r>
        <w:rPr>
          <w:color w:val="000000"/>
          <w:spacing w:val="0"/>
          <w:w w:val="100"/>
          <w:position w:val="0"/>
        </w:rPr>
        <w:t>По данной программе могут работать педагоги дополнительного образования и учителя общеобразовательных школ, владеющие необходимыми навыками.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Методика отслеживания результатов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20"/>
        <w:jc w:val="left"/>
      </w:pPr>
      <w:r>
        <w:rPr>
          <w:color w:val="000000"/>
          <w:spacing w:val="0"/>
          <w:w w:val="100"/>
          <w:position w:val="0"/>
        </w:rPr>
        <w:t>В процессе проведения занятия используются следующие формы контроля уровня знаний, умений и навыков, получаемых детьми: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22" w:val="left"/>
        </w:tabs>
        <w:bidi w:val="0"/>
        <w:spacing w:before="0" w:after="0" w:line="240" w:lineRule="auto"/>
        <w:ind w:left="0" w:right="0" w:firstLine="0"/>
        <w:jc w:val="left"/>
      </w:pPr>
      <w:bookmarkStart w:id="83" w:name="bookmark83"/>
      <w:bookmarkEnd w:id="83"/>
      <w:r>
        <w:rPr>
          <w:color w:val="000000"/>
          <w:spacing w:val="0"/>
          <w:w w:val="100"/>
          <w:position w:val="0"/>
        </w:rPr>
        <w:t>педагогическое наблюдение за практической работой детей;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22" w:val="left"/>
        </w:tabs>
        <w:bidi w:val="0"/>
        <w:spacing w:before="0" w:after="0" w:line="240" w:lineRule="auto"/>
        <w:ind w:left="0" w:right="0" w:firstLine="0"/>
        <w:jc w:val="left"/>
      </w:pPr>
      <w:bookmarkStart w:id="84" w:name="bookmark84"/>
      <w:bookmarkEnd w:id="84"/>
      <w:r>
        <w:rPr>
          <w:color w:val="000000"/>
          <w:spacing w:val="0"/>
          <w:w w:val="100"/>
          <w:position w:val="0"/>
        </w:rPr>
        <w:t>самостоятельное выполнение работы;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31" w:val="left"/>
        </w:tabs>
        <w:bidi w:val="0"/>
        <w:spacing w:before="0" w:after="0" w:line="240" w:lineRule="auto"/>
        <w:ind w:left="0" w:right="0" w:firstLine="0"/>
        <w:jc w:val="left"/>
      </w:pPr>
      <w:bookmarkStart w:id="85" w:name="bookmark85"/>
      <w:bookmarkEnd w:id="85"/>
      <w:r>
        <w:rPr>
          <w:color w:val="000000"/>
          <w:spacing w:val="0"/>
          <w:w w:val="100"/>
          <w:position w:val="0"/>
        </w:rPr>
        <w:t>педагогический анализ результатов опросов детей и родителей, участия в мероприятиях (конкурсах, викторинах, выставках творческих работ,), мероприятиях с участием родителей, итоговых праздниках для родителей, решения задач поискового характера, активности учащихся на занятиях и т.п.;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26" w:val="left"/>
        </w:tabs>
        <w:bidi w:val="0"/>
        <w:spacing w:before="0" w:after="0" w:line="240" w:lineRule="auto"/>
        <w:ind w:left="0" w:right="0" w:firstLine="0"/>
        <w:jc w:val="left"/>
      </w:pPr>
      <w:bookmarkStart w:id="86" w:name="bookmark86"/>
      <w:bookmarkEnd w:id="86"/>
      <w:r>
        <w:rPr>
          <w:color w:val="000000"/>
          <w:spacing w:val="0"/>
          <w:w w:val="100"/>
          <w:position w:val="0"/>
        </w:rPr>
        <w:t>мониторинг: педагогический мониторинг (контрольные задания и тесты, диагностика личностного роста и продвижения, ведение журнала учета); мониторинг образовательной деятельности детей (самооценка учащегося, оформление фотоотчётов).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00"/>
        <w:jc w:val="left"/>
      </w:pPr>
      <w:r>
        <w:rPr>
          <w:color w:val="000000"/>
          <w:spacing w:val="0"/>
          <w:w w:val="100"/>
          <w:position w:val="0"/>
        </w:rPr>
        <w:t>После изучения каждой темы и конце полугодий проводится промежуточная аттестация учащихся.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00"/>
        <w:jc w:val="left"/>
      </w:pPr>
      <w:r>
        <w:rPr>
          <w:color w:val="000000"/>
          <w:spacing w:val="0"/>
          <w:w w:val="100"/>
          <w:position w:val="0"/>
        </w:rPr>
        <w:t>Дети принимают участие в выставках и конкурсах творческих работ.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00"/>
        <w:jc w:val="left"/>
      </w:pPr>
      <w:r>
        <w:rPr>
          <w:color w:val="000000"/>
          <w:spacing w:val="0"/>
          <w:w w:val="100"/>
          <w:position w:val="0"/>
        </w:rPr>
        <w:t>В начале учебного года для учащихся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1 года обучения проводится диагностический контроль с целью определения уровня подготовки детей к обучению. Диагностический контроль осуществляется в виде беседы, и наблюдения за выполнением простейшей практической работы. На основе анализа полученных результатов планируется работа со всей группой учащихся.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00"/>
        <w:jc w:val="left"/>
      </w:pPr>
      <w:r>
        <w:rPr>
          <w:color w:val="000000"/>
          <w:spacing w:val="0"/>
          <w:w w:val="100"/>
          <w:position w:val="0"/>
        </w:rPr>
        <w:t>В середине и в конце учебного года - промежуточный и итоговый контроль с целью определения уровня усвоения программы.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00"/>
        <w:jc w:val="left"/>
      </w:pPr>
      <w:r>
        <w:rPr>
          <w:color w:val="000000"/>
          <w:spacing w:val="0"/>
          <w:w w:val="100"/>
          <w:position w:val="0"/>
        </w:rPr>
        <w:t>Промежуточный контроль проводится в виде наблюдения за выполнением практического задания и знанием теоретического материала, тестирования. Это помогает оценить успешность выбранных форм и методов обучения и при необходимости скорректировать их.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color w:val="000000"/>
          <w:spacing w:val="0"/>
          <w:w w:val="100"/>
          <w:position w:val="0"/>
        </w:rPr>
        <w:t>Итоговый контроль осуществляется в конце учебного года и позволяет определить качество усвоения учащимися образовательной программы, реальную результативность учебного процесса. Итоговые занятия проводятся в виде выставок. Результативность обучения по программе оценивается по трем уровням - «низкий», «средний», «высокий».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00"/>
        <w:jc w:val="left"/>
      </w:pPr>
      <w:r>
        <w:rPr>
          <w:color w:val="000000"/>
          <w:spacing w:val="0"/>
          <w:w w:val="100"/>
          <w:position w:val="0"/>
        </w:rPr>
        <w:t>Итоги реализации дополнительной общеобразовательной программы «Бисероплетение» проводятся в форме участия в выставках, конкурсах, тестирование.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00"/>
        <w:jc w:val="left"/>
      </w:pPr>
      <w:r>
        <w:rPr>
          <w:color w:val="000000"/>
          <w:spacing w:val="0"/>
          <w:w w:val="100"/>
          <w:position w:val="0"/>
        </w:rPr>
        <w:t xml:space="preserve">Результативность усвоения программы определяется положительной динамикой развития каждого ребёнка. Лучшие работы учащихся </w:t>
      </w:r>
      <w:r>
        <w:rPr>
          <w:color w:val="000000"/>
          <w:spacing w:val="0"/>
          <w:w w:val="100"/>
          <w:position w:val="0"/>
        </w:rPr>
        <w:t>демонстрируются на муниципальных и поселковых выставках, где дети самостоятельно могут сравнить качество своих работ с работами других учащихся, воспитывая в себе такие качества как самокритичность, стремление к выполнению работ на более высоком уровне.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7354" w:val="left"/>
        </w:tabs>
        <w:bidi w:val="0"/>
        <w:spacing w:before="0" w:after="0" w:line="240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>По результатам итоговой аттестации, в соответствии с Федеральным законом «Об образовании Российской Федерации »</w:t>
        <w:tab/>
        <w:t>ст.58,ст.59,ст.75,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«Положения об аттестации учащихся МУ ДО «ДДТ», «Положения о мониторинге качества образовательной деятельности «Дома детского творчества», на основании комплексной программы «К вершинам мастерства» учащимся присваиваются звания «УМЕЛЕЦ», «МАСТЕР», «МАСТЕР-ИНСТРУКТОР».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>Оптимальные сроки продвижения от «Ученика» до «Умельца» - 1 год, от «Умельца» до «Мастера» 2года, при наличии способностей и склонностей к педагогической деятельности, учащийся поднимается на следующую ступень — ему присваивается звание «Мастер-наставник».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КРИТЕРИИ ОЦЕНКИ ДЕЯТЕЛЬНОСТИ УЧАЩИХСЯ ДОМА ДЕТСКОГО ТВОРЧЕСТВА ПО КОМПЛЕКСНОЙ ПРОГРАММЕ «К ВЕРШИНАМ МАСТЕРСТВА»: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1.ЗВАНИЕ «УМЕЛЕЦ» ПРИСВАИВАЕТСЯ ЕСЛИ:</w:t>
      </w:r>
    </w:p>
    <w:p>
      <w:pPr>
        <w:pStyle w:val="Style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724" w:val="left"/>
        </w:tabs>
        <w:bidi w:val="0"/>
        <w:spacing w:before="0" w:after="0" w:line="240" w:lineRule="auto"/>
        <w:ind w:left="0" w:right="0" w:firstLine="0"/>
        <w:jc w:val="both"/>
      </w:pPr>
      <w:bookmarkStart w:id="87" w:name="bookmark87"/>
      <w:bookmarkEnd w:id="87"/>
      <w:r>
        <w:rPr>
          <w:color w:val="000000"/>
          <w:spacing w:val="0"/>
          <w:w w:val="100"/>
          <w:position w:val="0"/>
        </w:rPr>
        <w:t>учащихся успешно освоил учебную программу 1 года обучения;</w:t>
      </w:r>
    </w:p>
    <w:p>
      <w:pPr>
        <w:pStyle w:val="Style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724" w:val="left"/>
        </w:tabs>
        <w:bidi w:val="0"/>
        <w:spacing w:before="0" w:after="0" w:line="240" w:lineRule="auto"/>
        <w:ind w:left="0" w:right="0" w:firstLine="0"/>
        <w:jc w:val="both"/>
      </w:pPr>
      <w:bookmarkStart w:id="88" w:name="bookmark88"/>
      <w:bookmarkEnd w:id="88"/>
      <w:r>
        <w:rPr>
          <w:color w:val="000000"/>
          <w:spacing w:val="0"/>
          <w:w w:val="100"/>
          <w:position w:val="0"/>
        </w:rPr>
        <w:t>не менее 2-х раз участвовал в выставках Дома детского творчества;</w:t>
      </w:r>
    </w:p>
    <w:p>
      <w:pPr>
        <w:pStyle w:val="Style5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378" w:val="left"/>
        </w:tabs>
        <w:bidi w:val="0"/>
        <w:spacing w:before="0" w:after="0" w:line="240" w:lineRule="auto"/>
        <w:ind w:left="0" w:right="0" w:firstLine="0"/>
        <w:jc w:val="both"/>
      </w:pPr>
      <w:bookmarkStart w:id="89" w:name="bookmark89"/>
      <w:bookmarkEnd w:id="89"/>
      <w:r>
        <w:rPr>
          <w:color w:val="000000"/>
          <w:spacing w:val="0"/>
          <w:w w:val="100"/>
          <w:position w:val="0"/>
        </w:rPr>
        <w:t>ЗВАНИЕ «МАСТЕР» ПРИСВАИВАЕТСЯ ЕСЛИ:</w:t>
      </w:r>
    </w:p>
    <w:p>
      <w:pPr>
        <w:pStyle w:val="Style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724" w:val="left"/>
        </w:tabs>
        <w:bidi w:val="0"/>
        <w:spacing w:before="0" w:after="0" w:line="240" w:lineRule="auto"/>
        <w:ind w:left="0" w:right="0" w:firstLine="0"/>
        <w:jc w:val="both"/>
      </w:pPr>
      <w:bookmarkStart w:id="90" w:name="bookmark90"/>
      <w:bookmarkEnd w:id="90"/>
      <w:r>
        <w:rPr>
          <w:color w:val="000000"/>
          <w:spacing w:val="0"/>
          <w:w w:val="100"/>
          <w:position w:val="0"/>
        </w:rPr>
        <w:t>учащихся имеет звание «Умелец»;</w:t>
      </w:r>
    </w:p>
    <w:p>
      <w:pPr>
        <w:pStyle w:val="Style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724" w:val="left"/>
        </w:tabs>
        <w:bidi w:val="0"/>
        <w:spacing w:before="0" w:after="0" w:line="240" w:lineRule="auto"/>
        <w:ind w:left="0" w:right="0" w:firstLine="0"/>
        <w:jc w:val="both"/>
      </w:pPr>
      <w:bookmarkStart w:id="91" w:name="bookmark91"/>
      <w:bookmarkEnd w:id="91"/>
      <w:r>
        <w:rPr>
          <w:color w:val="000000"/>
          <w:spacing w:val="0"/>
          <w:w w:val="100"/>
          <w:position w:val="0"/>
        </w:rPr>
        <w:t>принял участие в выставках или занял призовое место в своем направлении;</w:t>
      </w:r>
    </w:p>
    <w:p>
      <w:pPr>
        <w:pStyle w:val="Style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724" w:val="left"/>
        </w:tabs>
        <w:bidi w:val="0"/>
        <w:spacing w:before="0" w:after="0" w:line="240" w:lineRule="auto"/>
        <w:ind w:left="0" w:right="0" w:firstLine="0"/>
        <w:jc w:val="both"/>
      </w:pPr>
      <w:bookmarkStart w:id="92" w:name="bookmark92"/>
      <w:bookmarkEnd w:id="92"/>
      <w:r>
        <w:rPr>
          <w:color w:val="000000"/>
          <w:spacing w:val="0"/>
          <w:w w:val="100"/>
          <w:position w:val="0"/>
        </w:rPr>
        <w:t>помогает организовать и проводить выставки ;</w:t>
      </w:r>
    </w:p>
    <w:p>
      <w:pPr>
        <w:pStyle w:val="Style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724" w:val="left"/>
        </w:tabs>
        <w:bidi w:val="0"/>
        <w:spacing w:before="0" w:after="0" w:line="240" w:lineRule="auto"/>
        <w:ind w:left="0" w:right="0" w:firstLine="0"/>
        <w:jc w:val="both"/>
      </w:pPr>
      <w:bookmarkStart w:id="93" w:name="bookmark93"/>
      <w:bookmarkEnd w:id="93"/>
      <w:r>
        <w:rPr>
          <w:color w:val="000000"/>
          <w:spacing w:val="0"/>
          <w:w w:val="100"/>
          <w:position w:val="0"/>
        </w:rPr>
        <w:t>ответственен и проявляет лидерские качества.</w:t>
      </w:r>
    </w:p>
    <w:p>
      <w:pPr>
        <w:pStyle w:val="Style5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378" w:val="left"/>
        </w:tabs>
        <w:bidi w:val="0"/>
        <w:spacing w:before="0" w:after="0" w:line="240" w:lineRule="auto"/>
        <w:ind w:left="0" w:right="0" w:firstLine="0"/>
        <w:jc w:val="both"/>
      </w:pPr>
      <w:bookmarkStart w:id="94" w:name="bookmark94"/>
      <w:bookmarkEnd w:id="94"/>
      <w:r>
        <w:rPr>
          <w:color w:val="000000"/>
          <w:spacing w:val="0"/>
          <w:w w:val="100"/>
          <w:position w:val="0"/>
        </w:rPr>
        <w:t>ЗВАНИЕ «МАСТЕР - ИНСТРУКТОР» ПРИСВАИВАЕТСЯ ЕСЛИ:</w:t>
      </w:r>
    </w:p>
    <w:p>
      <w:pPr>
        <w:pStyle w:val="Style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724" w:val="left"/>
        </w:tabs>
        <w:bidi w:val="0"/>
        <w:spacing w:before="0" w:after="0" w:line="240" w:lineRule="auto"/>
        <w:ind w:left="0" w:right="0" w:firstLine="0"/>
        <w:jc w:val="both"/>
      </w:pPr>
      <w:bookmarkStart w:id="95" w:name="bookmark95"/>
      <w:bookmarkEnd w:id="95"/>
      <w:r>
        <w:rPr>
          <w:color w:val="000000"/>
          <w:spacing w:val="0"/>
          <w:w w:val="100"/>
          <w:position w:val="0"/>
        </w:rPr>
        <w:t>учащийся имеет звание «Мастер»;</w:t>
      </w:r>
    </w:p>
    <w:p>
      <w:pPr>
        <w:pStyle w:val="Style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724" w:val="left"/>
        </w:tabs>
        <w:bidi w:val="0"/>
        <w:spacing w:before="0" w:after="0" w:line="240" w:lineRule="auto"/>
        <w:ind w:left="0" w:right="0" w:firstLine="0"/>
        <w:jc w:val="both"/>
      </w:pPr>
      <w:bookmarkStart w:id="96" w:name="bookmark96"/>
      <w:bookmarkEnd w:id="96"/>
      <w:r>
        <w:rPr>
          <w:color w:val="000000"/>
          <w:spacing w:val="0"/>
          <w:w w:val="100"/>
          <w:position w:val="0"/>
        </w:rPr>
        <w:t>сможет провести индивидуальные и групповые занятия с учащимися младшего возраста.</w:t>
      </w:r>
    </w:p>
    <w:p>
      <w:pPr>
        <w:pStyle w:val="Style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724" w:val="left"/>
        </w:tabs>
        <w:bidi w:val="0"/>
        <w:spacing w:before="0" w:after="0" w:line="240" w:lineRule="auto"/>
        <w:ind w:left="0" w:right="0" w:firstLine="0"/>
        <w:jc w:val="both"/>
      </w:pPr>
      <w:bookmarkStart w:id="97" w:name="bookmark97"/>
      <w:bookmarkEnd w:id="97"/>
      <w:r>
        <w:rPr>
          <w:color w:val="000000"/>
          <w:spacing w:val="0"/>
          <w:w w:val="100"/>
          <w:position w:val="0"/>
        </w:rPr>
        <w:t>организовал персональную выставку , защитил проект, является победителем Всероссийского или Международного конкурса (по выбору).</w:t>
      </w:r>
    </w:p>
    <w:p>
      <w:pPr>
        <w:pStyle w:val="Style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724" w:val="left"/>
        </w:tabs>
        <w:bidi w:val="0"/>
        <w:spacing w:before="0" w:after="0" w:line="240" w:lineRule="auto"/>
        <w:ind w:left="0" w:right="0" w:firstLine="0"/>
        <w:jc w:val="both"/>
      </w:pPr>
      <w:bookmarkStart w:id="98" w:name="bookmark98"/>
      <w:bookmarkEnd w:id="98"/>
      <w:r>
        <w:rPr>
          <w:color w:val="000000"/>
          <w:spacing w:val="0"/>
          <w:w w:val="100"/>
          <w:position w:val="0"/>
        </w:rPr>
        <w:t>является лидером в своем детском объединении.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6" w:right="0" w:firstLine="0"/>
        <w:jc w:val="left"/>
      </w:pPr>
      <w:r>
        <w:rPr>
          <w:color w:val="000000"/>
          <w:spacing w:val="0"/>
          <w:w w:val="100"/>
          <w:position w:val="0"/>
        </w:rPr>
        <w:t>Виды контроля</w:t>
      </w:r>
    </w:p>
    <w:tbl>
      <w:tblPr>
        <w:tblOverlap w:val="never"/>
        <w:jc w:val="center"/>
        <w:tblLayout w:type="fixed"/>
      </w:tblPr>
      <w:tblGrid>
        <w:gridCol w:w="1690"/>
        <w:gridCol w:w="4166"/>
        <w:gridCol w:w="3730"/>
      </w:tblGrid>
      <w:tr>
        <w:trPr>
          <w:trHeight w:val="6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Время проведения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Цель проведения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Формы контроля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Начальный 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ровень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9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 начале учебного года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Определение уровня развития детей, их творческих способностей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Беседа, опрос, диагностика специальных возможностей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1680"/>
        <w:gridCol w:w="4176"/>
        <w:gridCol w:w="3730"/>
      </w:tblGrid>
      <w:tr>
        <w:trPr>
          <w:trHeight w:val="336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Текущий контроль</w:t>
            </w:r>
          </w:p>
        </w:tc>
      </w:tr>
      <w:tr>
        <w:trPr>
          <w:trHeight w:val="32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 течение всего учебного года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Определение степени усвоения учебного материала.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Определение готовности детей к восприятию нового материала. Повышение ответственности и заинтересованности в обучении.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Педагогическое наблюдение, опрос, контрольное занятие, самостоятельная работа, тестирование</w:t>
            </w:r>
          </w:p>
        </w:tc>
      </w:tr>
      <w:tr>
        <w:trPr>
          <w:trHeight w:val="331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Промежуточный контроль</w:t>
            </w:r>
          </w:p>
        </w:tc>
      </w:tr>
      <w:tr>
        <w:trPr>
          <w:trHeight w:val="2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 окончании изучения темы или раздела, в конце полугодия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Определение степени усвоения учащимися учебного материала. Определение результатов обучения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Выставка, конкурс, творческая работа, опрос, открытое занятие, презентация творческих работ, демонстрация моделей, тестирование, анкетирование</w:t>
            </w:r>
          </w:p>
        </w:tc>
      </w:tr>
      <w:tr>
        <w:trPr>
          <w:trHeight w:val="331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Итоговый контроль</w:t>
            </w:r>
          </w:p>
        </w:tc>
      </w:tr>
      <w:tr>
        <w:trPr>
          <w:trHeight w:val="356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 конце учебного года или курса обучения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Определение изменения уровня развития детей, их творческих способностей. Определение результатов обучения. Ориентирование учащихся на дальнейшее (в том числе, самостоятельное) обучение. Получение сведений для совершенствования образовательной программы и методов обучения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Выставка, конкурс, самостоятельная работа, демонстрация изделий, тестирование, персональные выставки учащихся, коллективная работа</w:t>
            </w:r>
          </w:p>
        </w:tc>
      </w:tr>
    </w:tbl>
    <w:p>
      <w:pPr>
        <w:widowControl w:val="0"/>
        <w:spacing w:after="319" w:line="1" w:lineRule="exact"/>
      </w:pPr>
    </w:p>
    <w:p>
      <w:pPr>
        <w:widowControl w:val="0"/>
        <w:spacing w:line="1" w:lineRule="exact"/>
      </w:pP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96" w:right="0" w:firstLine="0"/>
        <w:jc w:val="left"/>
      </w:pPr>
      <w:r>
        <w:rPr>
          <w:color w:val="000000"/>
          <w:spacing w:val="0"/>
          <w:w w:val="100"/>
          <w:position w:val="0"/>
        </w:rPr>
        <w:t>Формы выявления, фиксации и предъявления результатов:</w:t>
      </w:r>
    </w:p>
    <w:tbl>
      <w:tblPr>
        <w:tblOverlap w:val="never"/>
        <w:jc w:val="center"/>
        <w:tblLayout w:type="fixed"/>
      </w:tblPr>
      <w:tblGrid>
        <w:gridCol w:w="3120"/>
        <w:gridCol w:w="3096"/>
        <w:gridCol w:w="3144"/>
      </w:tblGrid>
      <w:tr>
        <w:trPr>
          <w:trHeight w:val="98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Спектр способов и форм выявления результатов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Спектр способов и форм фиксации результатов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Спектр способов и форм предъявления результатов</w:t>
            </w:r>
          </w:p>
        </w:tc>
      </w:tr>
      <w:tr>
        <w:trPr>
          <w:trHeight w:val="227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беседа, опрос, наблюдение, выставки, фестивали, конкурсы, открытые и итоговые занятия, диагностика, диагностические игры, анализ выполнения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грамоты, дипломы, готовые работы, учет готовых работ, журнал, анкеты, тестирование, диагностики, фото, отзывы (детей и родителей),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выставки, конкурсы, демонстрация изделий, отчеты, итоговые занятия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3120"/>
        <w:gridCol w:w="3096"/>
        <w:gridCol w:w="3144"/>
      </w:tblGrid>
      <w:tr>
        <w:trPr>
          <w:trHeight w:val="292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программ, анкетирование, анализ результатов участия детей в мероприятиях анализ приобретения навыков общения, самооценка учащихся, взаимное обучение детей.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маршрутные листы, статьи в прессе, аналитические справки,.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" w:lineRule="exact"/>
      </w:pP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6" w:right="0" w:firstLine="0"/>
        <w:jc w:val="left"/>
      </w:pPr>
      <w:r>
        <w:rPr>
          <w:color w:val="000000"/>
          <w:spacing w:val="0"/>
          <w:w w:val="100"/>
          <w:position w:val="0"/>
        </w:rPr>
        <w:t>Критерии оценки знаний, умений и навыков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leader="underscore" w:pos="3125" w:val="left"/>
          <w:tab w:leader="underscore" w:pos="5381" w:val="left"/>
        </w:tabs>
        <w:bidi w:val="0"/>
        <w:spacing w:before="0" w:after="0" w:line="240" w:lineRule="auto"/>
        <w:ind w:left="86" w:right="0" w:firstLine="0"/>
        <w:jc w:val="left"/>
      </w:pPr>
      <w:r>
        <w:rPr>
          <w:color w:val="000000"/>
          <w:spacing w:val="0"/>
          <w:w w:val="100"/>
          <w:position w:val="0"/>
          <w:u w:val="single"/>
        </w:rPr>
        <w:t>1 год обучения</w:t>
      </w:r>
      <w:r>
        <w:rPr>
          <w:color w:val="000000"/>
          <w:spacing w:val="0"/>
          <w:w w:val="100"/>
          <w:position w:val="0"/>
        </w:rPr>
        <w:tab/>
        <w:tab/>
      </w:r>
    </w:p>
    <w:tbl>
      <w:tblPr>
        <w:tblOverlap w:val="never"/>
        <w:jc w:val="center"/>
        <w:tblLayout w:type="fixed"/>
      </w:tblPr>
      <w:tblGrid>
        <w:gridCol w:w="3192"/>
        <w:gridCol w:w="3192"/>
        <w:gridCol w:w="3202"/>
      </w:tblGrid>
      <w:tr>
        <w:trPr>
          <w:trHeight w:val="34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Высокий уровень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Средний уровень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Низкий уровень</w:t>
            </w:r>
          </w:p>
        </w:tc>
      </w:tr>
      <w:tr>
        <w:trPr>
          <w:trHeight w:val="1000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Знает: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Правила техники безопасности Элементарные свойства проволоки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Правильно организовывать рабочее место;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Основные рабочие операции работы с проволокой (сгибание, скручивание, резание, продевание ;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Технологию изготовления элементов бисероплетения разной техникой плетения (листьев, лепестков, тычинок, чашелистиков.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Умеет: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Нанизывать бисер на проволоку, скручивать. Плести разной техникой плетения.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Пользоваться инструментами ручного труда (ножницами, проволокой)с соблюдением правил техники безопасности; Составлять композиции,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Знает: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Правила техники безопасности Элементарные свойства проволоки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Правильно организовывать рабочее место;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Основные рабочие операции работы с проволокой (сгибание, скручивание, резание, продевание ; Технологию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изготовления элементов бисероплетения разной техникой плетения (листьев, лепестков, тычинок, чашелистиков.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Умеет: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Нанизывать бисер на проволоку, скручивать. Плести двумя способами плетения. Пользоваться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инструментами ручного труда (ножницами, проволокой) с соблюдением правил техники безопасности; Составлять композиции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Знает: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Правила техники безопасности Элементарные свойства проволоки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Правильно организовывать рабочее место;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Основные рабочие операции работы с проволокой (сгибание, скручивание, резание, продевание ; Технологию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изготовления элементов бисероплетения одной техникой плетения (листьев, лепестков, тычинок, чашелистиков.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Умеет: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Нанизывать бисер на проволоку, скручивать. Умеет пользоваться только одной техникой плетения.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Пользоваться инструментами ручного труда (ножницами, проволокой) с соблюдением правил техники безопасности;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3192"/>
        <w:gridCol w:w="3192"/>
        <w:gridCol w:w="3202"/>
      </w:tblGrid>
      <w:tr>
        <w:trPr>
          <w:trHeight w:val="260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объемные модели;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Правильно организовывать рабочее место;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Выполнять работы качественно и быстро.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Правильно организовывать рабочее место;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Выполнять работы качественно, но медленно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Составлять композиции Правильно организовывать рабочее место;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Выполнять работы, некачественно и медленно</w:t>
            </w:r>
          </w:p>
        </w:tc>
      </w:tr>
    </w:tbl>
    <w:p>
      <w:pPr>
        <w:widowControl w:val="0"/>
        <w:spacing w:after="319" w:line="1" w:lineRule="exact"/>
      </w:pP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Оценочные материалы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В данном разделе отражается перечень (пакет) диагностических методик, позволяющих определить достижение учащимися планируемых результатов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91" w:right="0" w:firstLine="0"/>
        <w:jc w:val="left"/>
      </w:pPr>
      <w:r>
        <w:rPr>
          <w:color w:val="000000"/>
          <w:spacing w:val="0"/>
          <w:w w:val="100"/>
          <w:position w:val="0"/>
        </w:rPr>
        <w:t>(Закон № 273 - ФЗ, ст. 2, п. 9; ст. 47, п.5).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leader="underscore" w:pos="5006" w:val="left"/>
        </w:tabs>
        <w:bidi w:val="0"/>
        <w:spacing w:before="0" w:after="0" w:line="240" w:lineRule="auto"/>
        <w:ind w:left="91" w:right="0" w:firstLine="0"/>
        <w:jc w:val="left"/>
      </w:pPr>
      <w:r>
        <w:rPr>
          <w:color w:val="000000"/>
          <w:spacing w:val="0"/>
          <w:w w:val="100"/>
          <w:position w:val="0"/>
          <w:u w:val="single"/>
        </w:rPr>
        <w:t>I год обучения</w:t>
      </w:r>
      <w:r>
        <w:rPr>
          <w:color w:val="000000"/>
          <w:spacing w:val="0"/>
          <w:w w:val="100"/>
          <w:position w:val="0"/>
        </w:rPr>
        <w:tab/>
      </w:r>
    </w:p>
    <w:tbl>
      <w:tblPr>
        <w:tblOverlap w:val="never"/>
        <w:jc w:val="center"/>
        <w:tblLayout w:type="fixed"/>
      </w:tblPr>
      <w:tblGrid>
        <w:gridCol w:w="432"/>
        <w:gridCol w:w="9154"/>
      </w:tblGrid>
      <w:tr>
        <w:trPr>
          <w:trHeight w:val="98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Первичная диагностика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Диагностика специальных возможностей</w:t>
            </w:r>
          </w:p>
        </w:tc>
      </w:tr>
      <w:tr>
        <w:trPr>
          <w:trHeight w:val="9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Плетение деревьев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Теория: викторина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Практика: коллективная работа. Выставка.</w:t>
            </w:r>
          </w:p>
        </w:tc>
      </w:tr>
      <w:tr>
        <w:trPr>
          <w:trHeight w:val="9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Цветы из бисера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Теория: викторина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Практика: коллективная работа. Выставка.</w:t>
            </w:r>
          </w:p>
        </w:tc>
      </w:tr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Композиции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Теория: тест «Основы композиции»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Практика: групповая работа по составлению композиции</w:t>
            </w:r>
          </w:p>
        </w:tc>
      </w:tr>
      <w:tr>
        <w:trPr>
          <w:trHeight w:val="9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Плетение панно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Теория: тест «Основы панно»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Практика: групповая работа по составлению панно</w:t>
            </w:r>
          </w:p>
        </w:tc>
      </w:tr>
      <w:tr>
        <w:trPr>
          <w:trHeight w:val="9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Плетение на свободную тему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Теория: тест «Проверь себя»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Практика: самостоятельная работа по замыслу</w:t>
            </w:r>
          </w:p>
        </w:tc>
      </w:tr>
      <w:tr>
        <w:trPr>
          <w:trHeight w:val="130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Коллективная работа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Теория: тест «Технология изготовления.»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Практика: групповая работа по изготовлению дерева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конкурсы, праздники, выставки</w:t>
            </w:r>
          </w:p>
        </w:tc>
      </w:tr>
      <w:tr>
        <w:trPr>
          <w:trHeight w:val="130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Итоговое занятие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Теория: тест «История бисероплетения» Практика: коллективная работа. Выставка.</w:t>
            </w:r>
          </w:p>
        </w:tc>
      </w:tr>
    </w:tbl>
    <w:p>
      <w:pPr>
        <w:pStyle w:val="Style5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457" w:val="left"/>
        </w:tabs>
        <w:bidi w:val="0"/>
        <w:spacing w:before="0" w:after="320" w:line="240" w:lineRule="auto"/>
        <w:ind w:left="0" w:right="0" w:firstLine="0"/>
        <w:jc w:val="both"/>
      </w:pPr>
      <w:bookmarkStart w:id="99" w:name="bookmark99"/>
      <w:bookmarkEnd w:id="99"/>
      <w:r>
        <w:rPr>
          <w:color w:val="000000"/>
          <w:spacing w:val="0"/>
          <w:w w:val="100"/>
          <w:position w:val="0"/>
        </w:rPr>
        <w:t>Методическое обеспечение программы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17" w:val="left"/>
        </w:tabs>
        <w:bidi w:val="0"/>
        <w:spacing w:before="0" w:after="0" w:line="240" w:lineRule="auto"/>
        <w:ind w:left="0" w:right="0" w:firstLine="0"/>
        <w:jc w:val="both"/>
      </w:pPr>
      <w:bookmarkStart w:id="100" w:name="bookmark100"/>
      <w:bookmarkEnd w:id="100"/>
      <w:r>
        <w:rPr>
          <w:b/>
          <w:bCs/>
          <w:i/>
          <w:iCs/>
          <w:color w:val="000000"/>
          <w:spacing w:val="0"/>
          <w:w w:val="100"/>
          <w:position w:val="0"/>
        </w:rPr>
        <w:t>методы обучения</w:t>
      </w:r>
      <w:r>
        <w:rPr>
          <w:color w:val="000000"/>
          <w:spacing w:val="0"/>
          <w:w w:val="100"/>
          <w:position w:val="0"/>
        </w:rPr>
        <w:t xml:space="preserve"> (словесный, наглядный практический; объяснительно- иллюстративный, репродуктивный, частично-поисковый, исследовательский проблемный; игровой, дискуссионный, проектный и др.) и воспитания (убеждение, поощрение, упражнение, стимулирование, мотивация и др.);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13" w:val="left"/>
        </w:tabs>
        <w:bidi w:val="0"/>
        <w:spacing w:before="0" w:after="0" w:line="240" w:lineRule="auto"/>
        <w:ind w:left="0" w:right="0" w:firstLine="0"/>
        <w:jc w:val="both"/>
      </w:pPr>
      <w:bookmarkStart w:id="101" w:name="bookmark101"/>
      <w:bookmarkEnd w:id="101"/>
      <w:r>
        <w:rPr>
          <w:b/>
          <w:bCs/>
          <w:i/>
          <w:iCs/>
          <w:color w:val="000000"/>
          <w:spacing w:val="0"/>
          <w:w w:val="100"/>
          <w:position w:val="0"/>
        </w:rPr>
        <w:t>формы организации</w:t>
      </w:r>
      <w:r>
        <w:rPr>
          <w:color w:val="000000"/>
          <w:spacing w:val="0"/>
          <w:w w:val="100"/>
          <w:position w:val="0"/>
        </w:rPr>
        <w:t xml:space="preserve"> образовательного процесса: групповая;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26" w:val="left"/>
        </w:tabs>
        <w:bidi w:val="0"/>
        <w:spacing w:before="0" w:after="0" w:line="240" w:lineRule="auto"/>
        <w:ind w:left="0" w:right="0" w:firstLine="0"/>
        <w:jc w:val="both"/>
      </w:pPr>
      <w:bookmarkStart w:id="102" w:name="bookmark102"/>
      <w:bookmarkEnd w:id="102"/>
      <w:r>
        <w:rPr>
          <w:b/>
          <w:bCs/>
          <w:i/>
          <w:iCs/>
          <w:color w:val="000000"/>
          <w:spacing w:val="0"/>
          <w:w w:val="100"/>
          <w:position w:val="0"/>
        </w:rPr>
        <w:t xml:space="preserve">формы организации учебного занятия </w:t>
      </w:r>
      <w:r>
        <w:rPr>
          <w:i/>
          <w:iCs/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 беседа, встреча с интересными людьми, выставка, защита проектов, занятие-игра, занятие-соревнование (состязания, конкурсы, турниры, викторины и т.п.); занятие - фантазии (сказка, сюрприз, приключение и др.); занятие - просмотр видеофильмов и мультфильмов, рассказы и прослушивания; занятие на природе - пленэр; защита проектов, игра сюжетно-ролевая, игра-путешествие, открытое занятие, практическое занятие, представление, презентация, соревнование, творческая мастерская, традиционное занятие, экскурсия;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31" w:val="left"/>
        </w:tabs>
        <w:bidi w:val="0"/>
        <w:spacing w:before="0" w:after="0" w:line="240" w:lineRule="auto"/>
        <w:ind w:left="0" w:right="0" w:firstLine="0"/>
        <w:jc w:val="both"/>
      </w:pPr>
      <w:bookmarkStart w:id="103" w:name="bookmark103"/>
      <w:bookmarkEnd w:id="103"/>
      <w:r>
        <w:rPr>
          <w:b/>
          <w:bCs/>
          <w:i/>
          <w:iCs/>
          <w:color w:val="000000"/>
          <w:spacing w:val="0"/>
          <w:w w:val="100"/>
          <w:position w:val="0"/>
        </w:rPr>
        <w:t>формы деятельности детей</w:t>
      </w:r>
      <w:r>
        <w:rPr>
          <w:i/>
          <w:iCs/>
          <w:color w:val="000000"/>
          <w:spacing w:val="0"/>
          <w:w w:val="100"/>
          <w:position w:val="0"/>
        </w:rPr>
        <w:t>:</w:t>
      </w:r>
      <w:r>
        <w:rPr>
          <w:color w:val="000000"/>
          <w:spacing w:val="0"/>
          <w:w w:val="100"/>
          <w:position w:val="0"/>
        </w:rPr>
        <w:t xml:space="preserve"> презентация предмета, явления, события, факта (описание, раскрытие роли предмета, социального предназначения в жизни человека, участие в социальных отношениях); защита проекта (способность проецировать изменения действительности во имя улучшения жизни, соотнесение личных интересов с общественными, предложение новых идей для решения жизненных проблем); чаепитие (обладает большой силой, создает особую психологическую атмосферу, смягчает взаимные отношения, раскрепощает); «крепкий орешек» (решение трудных вопросов в жизни совместно с группой, доверительный разговор на основе добрых отношений);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31" w:val="left"/>
        </w:tabs>
        <w:bidi w:val="0"/>
        <w:spacing w:before="0" w:after="0" w:line="240" w:lineRule="auto"/>
        <w:ind w:left="0" w:right="0" w:firstLine="0"/>
        <w:jc w:val="both"/>
      </w:pPr>
      <w:bookmarkStart w:id="104" w:name="bookmark104"/>
      <w:bookmarkEnd w:id="104"/>
      <w:r>
        <w:rPr>
          <w:b/>
          <w:bCs/>
          <w:i/>
          <w:iCs/>
          <w:color w:val="000000"/>
          <w:spacing w:val="0"/>
          <w:w w:val="100"/>
          <w:position w:val="0"/>
        </w:rPr>
        <w:t xml:space="preserve">педагогические технологии </w:t>
      </w:r>
      <w:r>
        <w:rPr>
          <w:i/>
          <w:iCs/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 технология индивидуализации обучения,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1934" w:val="left"/>
          <w:tab w:pos="3883" w:val="left"/>
          <w:tab w:pos="564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технология</w:t>
        <w:tab/>
        <w:t>группового</w:t>
        <w:tab/>
        <w:t>обучения,</w:t>
        <w:tab/>
        <w:t>технология коллективного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взаимообучения, технология дифференцированного обучения, технология разноуровневого обучения, технология развивающего обучения, технология проблемного обучения, технология исследовательской деятельности, технология проектной деятельности, технология игровой деятельности, коммуникативная технология обучения, технология развития критического мышления, здоровьесберегающая технология;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31" w:val="left"/>
        </w:tabs>
        <w:bidi w:val="0"/>
        <w:spacing w:before="0" w:after="960" w:line="240" w:lineRule="auto"/>
        <w:ind w:left="0" w:right="0" w:firstLine="0"/>
        <w:jc w:val="both"/>
      </w:pPr>
      <w:bookmarkStart w:id="105" w:name="bookmark105"/>
      <w:bookmarkEnd w:id="105"/>
      <w:r>
        <w:rPr>
          <w:b/>
          <w:bCs/>
          <w:i/>
          <w:iCs/>
          <w:color w:val="000000"/>
          <w:spacing w:val="0"/>
          <w:w w:val="100"/>
          <w:position w:val="0"/>
        </w:rPr>
        <w:t>дидактические материалы</w:t>
      </w:r>
      <w:r>
        <w:rPr>
          <w:color w:val="000000"/>
          <w:spacing w:val="0"/>
          <w:w w:val="100"/>
          <w:position w:val="0"/>
        </w:rPr>
        <w:t xml:space="preserve"> - раздаточные материалы, инструкционные, технологические карты, задания, упражнения, образцы изделий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ЛИТЕРАТУРА ДЛЯ ПЕДАГОГОВ</w:t>
      </w:r>
    </w:p>
    <w:p>
      <w:pPr>
        <w:pStyle w:val="Style5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396" w:val="left"/>
        </w:tabs>
        <w:bidi w:val="0"/>
        <w:spacing w:before="0" w:after="320" w:line="240" w:lineRule="auto"/>
        <w:ind w:left="0" w:right="0" w:firstLine="0"/>
        <w:jc w:val="both"/>
      </w:pPr>
      <w:bookmarkStart w:id="106" w:name="bookmark106"/>
      <w:bookmarkEnd w:id="106"/>
      <w:r>
        <w:rPr>
          <w:color w:val="000000"/>
          <w:spacing w:val="0"/>
          <w:w w:val="100"/>
          <w:position w:val="0"/>
        </w:rPr>
        <w:t>1. Григорьев, Е. И. «Современные технологии социально - культурной деятельности» / Е. И. Григорьев., Тамбов, 2004.</w:t>
      </w:r>
    </w:p>
    <w:p>
      <w:pPr>
        <w:pStyle w:val="Style5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338" w:val="left"/>
        </w:tabs>
        <w:bidi w:val="0"/>
        <w:spacing w:before="0" w:after="0" w:line="240" w:lineRule="auto"/>
        <w:ind w:left="0" w:right="0" w:firstLine="0"/>
        <w:jc w:val="left"/>
      </w:pPr>
      <w:bookmarkStart w:id="107" w:name="bookmark107"/>
      <w:bookmarkEnd w:id="107"/>
      <w:r>
        <w:rPr>
          <w:color w:val="000000"/>
          <w:spacing w:val="0"/>
          <w:w w:val="100"/>
          <w:position w:val="0"/>
        </w:rPr>
        <w:t>Иванченко В. Н. Занятия в системе дополнительного образования детей. Учебно - методическое пособие для руководителей ОУДОД, методистов, педагогов - организаторов, специалистов по дополнительному образованию детей, руководителей образовательных учреждений, учителей, студентов педагогических учебных заведений, слушателей ИПК. Ростов н/Д: Из-во «Учитель», 2007. -288с.</w:t>
      </w:r>
    </w:p>
    <w:p>
      <w:pPr>
        <w:pStyle w:val="Style5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343" w:val="left"/>
        </w:tabs>
        <w:bidi w:val="0"/>
        <w:spacing w:before="0" w:after="0" w:line="240" w:lineRule="auto"/>
        <w:ind w:left="0" w:right="0" w:firstLine="0"/>
        <w:jc w:val="left"/>
      </w:pPr>
      <w:bookmarkStart w:id="108" w:name="bookmark108"/>
      <w:bookmarkEnd w:id="108"/>
      <w:r>
        <w:rPr>
          <w:color w:val="000000"/>
          <w:spacing w:val="0"/>
          <w:w w:val="100"/>
          <w:position w:val="0"/>
        </w:rPr>
        <w:t>Программа педагога дополнительного образования: От разработки до реализации / Сост. Н. К. Беспятова. - М.: Айрис - пресс, 2003. - 176с. - (Методика).</w:t>
      </w:r>
    </w:p>
    <w:p>
      <w:pPr>
        <w:pStyle w:val="Style5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343" w:val="left"/>
        </w:tabs>
        <w:bidi w:val="0"/>
        <w:spacing w:before="0" w:after="0" w:line="240" w:lineRule="auto"/>
        <w:ind w:left="0" w:right="0" w:firstLine="0"/>
        <w:jc w:val="left"/>
      </w:pPr>
      <w:bookmarkStart w:id="109" w:name="bookmark109"/>
      <w:bookmarkEnd w:id="109"/>
      <w:r>
        <w:rPr>
          <w:color w:val="000000"/>
          <w:spacing w:val="0"/>
          <w:w w:val="100"/>
          <w:position w:val="0"/>
        </w:rPr>
        <w:t>Астраханцева, С. В. Методические основы преподавания декоративно - прикладного творчества: учебно - методическое пособие/С. В. Астраханцева, В. Ю. Рукавица, А. В. Шушпанова; Под науч. ред. С. В. Астраханцевой. - Ростов р/Д: Феникс, 2006. - 347 с.: ил. - (Высшее образование).</w:t>
      </w:r>
    </w:p>
    <w:p>
      <w:pPr>
        <w:pStyle w:val="Style5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353" w:val="left"/>
        </w:tabs>
        <w:bidi w:val="0"/>
        <w:spacing w:before="0" w:after="0" w:line="240" w:lineRule="auto"/>
        <w:ind w:left="0" w:right="0" w:firstLine="0"/>
        <w:jc w:val="left"/>
      </w:pPr>
      <w:bookmarkStart w:id="110" w:name="bookmark110"/>
      <w:bookmarkEnd w:id="110"/>
      <w:r>
        <w:rPr>
          <w:color w:val="000000"/>
          <w:spacing w:val="0"/>
          <w:w w:val="100"/>
          <w:position w:val="0"/>
        </w:rPr>
        <w:t>Ерошенков, И.Н. Культурно-досуговая деятельность в современных условия / И. Н. Ерошенков - М.: НГИК, 1994.-32с.</w:t>
      </w:r>
    </w:p>
    <w:p>
      <w:pPr>
        <w:pStyle w:val="Style5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348" w:val="left"/>
        </w:tabs>
        <w:bidi w:val="0"/>
        <w:spacing w:before="0" w:after="0" w:line="240" w:lineRule="auto"/>
        <w:ind w:left="0" w:right="0" w:firstLine="0"/>
        <w:jc w:val="left"/>
      </w:pPr>
      <w:bookmarkStart w:id="111" w:name="bookmark111"/>
      <w:bookmarkEnd w:id="111"/>
      <w:r>
        <w:rPr>
          <w:color w:val="000000"/>
          <w:spacing w:val="0"/>
          <w:w w:val="100"/>
          <w:position w:val="0"/>
        </w:rPr>
        <w:t>Каргина, З. А. Технология разработки образовательной программы дополнительного образования детей / З. А. Каргина // Внешкольник. - 2006. - № 5. - С. 11-15.</w:t>
      </w:r>
    </w:p>
    <w:p>
      <w:pPr>
        <w:pStyle w:val="Style5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348" w:val="left"/>
        </w:tabs>
        <w:bidi w:val="0"/>
        <w:spacing w:before="0" w:after="0" w:line="240" w:lineRule="auto"/>
        <w:ind w:left="0" w:right="0" w:firstLine="0"/>
        <w:jc w:val="left"/>
      </w:pPr>
      <w:bookmarkStart w:id="112" w:name="bookmark112"/>
      <w:bookmarkEnd w:id="112"/>
      <w:r>
        <w:rPr>
          <w:color w:val="000000"/>
          <w:spacing w:val="0"/>
          <w:w w:val="100"/>
          <w:position w:val="0"/>
        </w:rPr>
        <w:t>Оценка достижения планируемых результатов в начальной школе. Система заданий. В 2 ч. Ч.1/ [М. Ю. Демидова, С. В. Иванов, О. А. Карабанова и др.; под ред. Г. С. Ковалевой, О. Б. Логиновой. - 2-е изд. - М.: Просвещение, 2010. - 215 с. - (Стандарты второго поколения).]</w:t>
      </w:r>
    </w:p>
    <w:p>
      <w:pPr>
        <w:pStyle w:val="Style5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335" w:val="left"/>
        </w:tabs>
        <w:bidi w:val="0"/>
        <w:spacing w:before="0" w:after="0" w:line="240" w:lineRule="auto"/>
        <w:ind w:left="0" w:right="0" w:firstLine="0"/>
        <w:jc w:val="left"/>
      </w:pPr>
      <w:bookmarkStart w:id="113" w:name="bookmark113"/>
      <w:bookmarkEnd w:id="113"/>
      <w:r>
        <w:rPr>
          <w:color w:val="000000"/>
          <w:spacing w:val="0"/>
          <w:w w:val="100"/>
          <w:position w:val="0"/>
        </w:rPr>
        <w:t>Примерные программы внеурочной деятельности. Начальное и основное образование/[В. А. Горский, А. А. Тимофеев, Д. В. Смирнов и др.]; под ред.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В. А. Горского. - М.: Просвещение, 2010.-111с. - (Стандарты второго поколения).</w:t>
      </w:r>
    </w:p>
    <w:p>
      <w:pPr>
        <w:pStyle w:val="Style5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468" w:val="left"/>
        </w:tabs>
        <w:bidi w:val="0"/>
        <w:spacing w:before="0" w:after="0" w:line="240" w:lineRule="auto"/>
        <w:ind w:left="0" w:right="0" w:firstLine="0"/>
        <w:jc w:val="left"/>
      </w:pPr>
      <w:bookmarkStart w:id="114" w:name="bookmark114"/>
      <w:bookmarkEnd w:id="114"/>
      <w:r>
        <w:rPr>
          <w:color w:val="000000"/>
          <w:spacing w:val="0"/>
          <w:w w:val="100"/>
          <w:position w:val="0"/>
        </w:rPr>
        <w:t>Сафонова Е. Ю. Вместе с детьми - по ступенькам творческого роста [Текст] / Е. Ю. Сафонова // Дополнительное образование. - 2004. - №7. - С. 36-49.</w:t>
      </w:r>
    </w:p>
    <w:p>
      <w:pPr>
        <w:pStyle w:val="Style5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444" w:val="left"/>
        </w:tabs>
        <w:bidi w:val="0"/>
        <w:spacing w:before="0" w:after="0" w:line="240" w:lineRule="auto"/>
        <w:ind w:left="0" w:right="0" w:firstLine="0"/>
        <w:jc w:val="left"/>
      </w:pPr>
      <w:bookmarkStart w:id="115" w:name="bookmark115"/>
      <w:bookmarkEnd w:id="115"/>
      <w:r>
        <w:rPr>
          <w:color w:val="000000"/>
          <w:spacing w:val="0"/>
          <w:w w:val="100"/>
          <w:position w:val="0"/>
        </w:rPr>
        <w:t>Сборник авторских программ дополнительного образования детей / Сост.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А. Г. Лазарева. - М.: Илекса; Народное образование; Ставрополь: Сервисшкола, 2002. - 312с.</w:t>
      </w:r>
    </w:p>
    <w:p>
      <w:pPr>
        <w:pStyle w:val="Style5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473" w:val="left"/>
        </w:tabs>
        <w:bidi w:val="0"/>
        <w:spacing w:before="0" w:after="0" w:line="240" w:lineRule="auto"/>
        <w:ind w:left="0" w:right="0" w:firstLine="0"/>
        <w:jc w:val="left"/>
      </w:pPr>
      <w:bookmarkStart w:id="116" w:name="bookmark116"/>
      <w:bookmarkEnd w:id="116"/>
      <w:r>
        <w:rPr>
          <w:color w:val="000000"/>
          <w:spacing w:val="0"/>
          <w:w w:val="100"/>
          <w:position w:val="0"/>
        </w:rPr>
        <w:t>Иванченко В. Н. Занятия в системе дополнительного образования детей. Учебно - методическое пособие для руководителей ОУДОД, методистов, педагогов - организаторов, специалистов по дополнительному образованию детей, руководителей образовательных учреждений, учителей, студентов педагогических учебных заведений, слушателей ИПК. Ростов н/Д: Из-во «Учитель», 2007. -288с.</w:t>
      </w:r>
    </w:p>
    <w:p>
      <w:pPr>
        <w:pStyle w:val="Style5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444" w:val="left"/>
        </w:tabs>
        <w:bidi w:val="0"/>
        <w:spacing w:before="0" w:after="0" w:line="240" w:lineRule="auto"/>
        <w:ind w:left="0" w:right="0" w:firstLine="0"/>
        <w:jc w:val="left"/>
      </w:pPr>
      <w:bookmarkStart w:id="117" w:name="bookmark117"/>
      <w:bookmarkEnd w:id="117"/>
      <w:r>
        <w:rPr>
          <w:color w:val="000000"/>
          <w:spacing w:val="0"/>
          <w:w w:val="100"/>
          <w:position w:val="0"/>
        </w:rPr>
        <w:t>Франциска Майклер, Торстен Беккер, Сабина Кох «Чудесный бисер».</w:t>
      </w:r>
    </w:p>
    <w:p>
      <w:pPr>
        <w:pStyle w:val="Style5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449" w:val="left"/>
        </w:tabs>
        <w:bidi w:val="0"/>
        <w:spacing w:before="0" w:after="0" w:line="240" w:lineRule="auto"/>
        <w:ind w:left="0" w:right="0" w:firstLine="0"/>
        <w:jc w:val="left"/>
      </w:pPr>
      <w:bookmarkStart w:id="118" w:name="bookmark118"/>
      <w:bookmarkEnd w:id="118"/>
      <w:r>
        <w:rPr>
          <w:color w:val="000000"/>
          <w:spacing w:val="0"/>
          <w:w w:val="100"/>
          <w:position w:val="0"/>
        </w:rPr>
        <w:t>И.Н.Котова, А.С. Котова «Гармония цветов».</w:t>
      </w:r>
    </w:p>
    <w:p>
      <w:pPr>
        <w:pStyle w:val="Style5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449" w:val="left"/>
        </w:tabs>
        <w:bidi w:val="0"/>
        <w:spacing w:before="0" w:after="0" w:line="240" w:lineRule="auto"/>
        <w:ind w:left="0" w:right="0" w:firstLine="0"/>
        <w:jc w:val="left"/>
      </w:pPr>
      <w:bookmarkStart w:id="119" w:name="bookmark119"/>
      <w:bookmarkEnd w:id="119"/>
      <w:r>
        <w:rPr>
          <w:color w:val="000000"/>
          <w:spacing w:val="0"/>
          <w:w w:val="100"/>
          <w:position w:val="0"/>
        </w:rPr>
        <w:t>Д.Чиотти «Цветы и букеты из бисера».</w:t>
      </w:r>
    </w:p>
    <w:p>
      <w:pPr>
        <w:pStyle w:val="Style5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449" w:val="left"/>
        </w:tabs>
        <w:bidi w:val="0"/>
        <w:spacing w:before="0" w:after="0" w:line="240" w:lineRule="auto"/>
        <w:ind w:left="0" w:right="0" w:firstLine="0"/>
        <w:jc w:val="left"/>
      </w:pPr>
      <w:bookmarkStart w:id="120" w:name="bookmark120"/>
      <w:bookmarkEnd w:id="120"/>
      <w:r>
        <w:rPr>
          <w:color w:val="000000"/>
          <w:spacing w:val="0"/>
          <w:w w:val="100"/>
          <w:position w:val="0"/>
        </w:rPr>
        <w:t>Н.Л. Ликсо «Бисер».</w:t>
      </w:r>
    </w:p>
    <w:p>
      <w:pPr>
        <w:pStyle w:val="Style5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444" w:val="left"/>
        </w:tabs>
        <w:bidi w:val="0"/>
        <w:spacing w:before="0" w:after="0" w:line="240" w:lineRule="auto"/>
        <w:ind w:left="0" w:right="0" w:firstLine="0"/>
        <w:jc w:val="left"/>
      </w:pPr>
      <w:bookmarkStart w:id="121" w:name="bookmark121"/>
      <w:bookmarkEnd w:id="121"/>
      <w:r>
        <w:rPr>
          <w:color w:val="000000"/>
          <w:spacing w:val="0"/>
          <w:w w:val="100"/>
          <w:position w:val="0"/>
        </w:rPr>
        <w:t>Ю.Морозова «Эксклюзивные подарки».</w:t>
      </w:r>
    </w:p>
    <w:p>
      <w:pPr>
        <w:pStyle w:val="Style5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488" w:val="left"/>
        </w:tabs>
        <w:bidi w:val="0"/>
        <w:spacing w:before="0" w:after="0" w:line="240" w:lineRule="auto"/>
        <w:ind w:left="0" w:right="0" w:firstLine="0"/>
        <w:jc w:val="left"/>
      </w:pPr>
      <w:bookmarkStart w:id="122" w:name="bookmark122"/>
      <w:bookmarkEnd w:id="122"/>
      <w:r>
        <w:rPr>
          <w:color w:val="000000"/>
          <w:spacing w:val="0"/>
          <w:w w:val="100"/>
          <w:position w:val="0"/>
        </w:rPr>
        <w:t>Е.Кузьмина « Бисер для детей».</w:t>
      </w:r>
    </w:p>
    <w:p>
      <w:pPr>
        <w:pStyle w:val="Style5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488" w:val="left"/>
        </w:tabs>
        <w:bidi w:val="0"/>
        <w:spacing w:before="0" w:after="0" w:line="240" w:lineRule="auto"/>
        <w:ind w:left="0" w:right="0" w:firstLine="0"/>
        <w:jc w:val="left"/>
      </w:pPr>
      <w:bookmarkStart w:id="123" w:name="bookmark123"/>
      <w:bookmarkEnd w:id="123"/>
      <w:r>
        <w:rPr>
          <w:color w:val="000000"/>
          <w:spacing w:val="0"/>
          <w:w w:val="100"/>
          <w:position w:val="0"/>
        </w:rPr>
        <w:t>Н.Литке, Ю.Морозова «Цветные деревья из бисера».</w:t>
      </w:r>
    </w:p>
    <w:p>
      <w:pPr>
        <w:pStyle w:val="Style5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517" w:val="left"/>
        </w:tabs>
        <w:bidi w:val="0"/>
        <w:spacing w:before="0" w:after="0" w:line="240" w:lineRule="auto"/>
        <w:ind w:left="0" w:right="0" w:firstLine="0"/>
        <w:jc w:val="left"/>
      </w:pPr>
      <w:bookmarkStart w:id="124" w:name="bookmark124"/>
      <w:bookmarkEnd w:id="124"/>
      <w:r>
        <w:rPr>
          <w:color w:val="000000"/>
          <w:spacing w:val="0"/>
          <w:w w:val="100"/>
          <w:position w:val="0"/>
        </w:rPr>
        <w:t>Ю.Морозова, Т.Кузьмина «Бисер в интерьере».</w:t>
      </w:r>
    </w:p>
    <w:p>
      <w:pPr>
        <w:pStyle w:val="Style5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517" w:val="left"/>
        </w:tabs>
        <w:bidi w:val="0"/>
        <w:spacing w:before="0" w:after="0" w:line="240" w:lineRule="auto"/>
        <w:ind w:left="0" w:right="0" w:firstLine="0"/>
        <w:jc w:val="left"/>
      </w:pPr>
      <w:bookmarkStart w:id="125" w:name="bookmark125"/>
      <w:bookmarkEnd w:id="125"/>
      <w:r>
        <w:rPr>
          <w:color w:val="000000"/>
          <w:spacing w:val="0"/>
          <w:w w:val="100"/>
          <w:position w:val="0"/>
        </w:rPr>
        <w:t>Ю.Лукяненко «Французская техника плетения».</w:t>
      </w:r>
    </w:p>
    <w:p>
      <w:pPr>
        <w:pStyle w:val="Style5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517" w:val="left"/>
        </w:tabs>
        <w:bidi w:val="0"/>
        <w:spacing w:before="0" w:after="0" w:line="240" w:lineRule="auto"/>
        <w:ind w:left="0" w:right="0" w:firstLine="0"/>
        <w:jc w:val="left"/>
      </w:pPr>
      <w:bookmarkStart w:id="126" w:name="bookmark126"/>
      <w:bookmarkEnd w:id="126"/>
      <w:r>
        <w:rPr>
          <w:color w:val="000000"/>
          <w:spacing w:val="0"/>
          <w:w w:val="100"/>
          <w:position w:val="0"/>
        </w:rPr>
        <w:t>Ю.Лукяненко «Цветы из бисера».</w:t>
      </w:r>
    </w:p>
    <w:p>
      <w:pPr>
        <w:pStyle w:val="Style5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517" w:val="left"/>
        </w:tabs>
        <w:bidi w:val="0"/>
        <w:spacing w:before="0" w:after="320" w:line="240" w:lineRule="auto"/>
        <w:ind w:left="0" w:right="0" w:firstLine="0"/>
        <w:jc w:val="left"/>
      </w:pPr>
      <w:bookmarkStart w:id="127" w:name="bookmark127"/>
      <w:bookmarkEnd w:id="127"/>
      <w:r>
        <w:rPr>
          <w:color w:val="000000"/>
          <w:spacing w:val="0"/>
          <w:w w:val="100"/>
          <w:position w:val="0"/>
        </w:rPr>
        <w:t>Мари-Клод Бюрель «Цветы из бисера».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ЛИТЕРАТУРА ДЛЯ РОДИТЕЛЕЙ</w:t>
      </w:r>
    </w:p>
    <w:p>
      <w:pPr>
        <w:pStyle w:val="Style5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349" w:val="left"/>
        </w:tabs>
        <w:bidi w:val="0"/>
        <w:spacing w:before="0" w:after="0" w:line="240" w:lineRule="auto"/>
        <w:ind w:left="0" w:right="0" w:firstLine="0"/>
        <w:jc w:val="left"/>
      </w:pPr>
      <w:bookmarkStart w:id="128" w:name="bookmark128"/>
      <w:bookmarkEnd w:id="128"/>
      <w:r>
        <w:rPr>
          <w:color w:val="000000"/>
          <w:spacing w:val="0"/>
          <w:w w:val="100"/>
          <w:position w:val="0"/>
        </w:rPr>
        <w:t>Аполозова Л.М. Бисероплетение. - М., 1997.</w:t>
      </w:r>
    </w:p>
    <w:p>
      <w:pPr>
        <w:pStyle w:val="Style5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378" w:val="left"/>
        </w:tabs>
        <w:bidi w:val="0"/>
        <w:spacing w:before="0" w:after="0" w:line="240" w:lineRule="auto"/>
        <w:ind w:left="0" w:right="0" w:firstLine="0"/>
        <w:jc w:val="left"/>
      </w:pPr>
      <w:bookmarkStart w:id="129" w:name="bookmark129"/>
      <w:bookmarkEnd w:id="129"/>
      <w:r>
        <w:rPr>
          <w:color w:val="000000"/>
          <w:spacing w:val="0"/>
          <w:w w:val="100"/>
          <w:position w:val="0"/>
        </w:rPr>
        <w:t>Артамонова Е. Украшения и сувениры из бисера. - М., 1993.</w:t>
      </w:r>
    </w:p>
    <w:p>
      <w:pPr>
        <w:pStyle w:val="Style5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378" w:val="left"/>
        </w:tabs>
        <w:bidi w:val="0"/>
        <w:spacing w:before="0" w:after="0" w:line="240" w:lineRule="auto"/>
        <w:ind w:left="0" w:right="0" w:firstLine="0"/>
        <w:jc w:val="left"/>
      </w:pPr>
      <w:bookmarkStart w:id="130" w:name="bookmark130"/>
      <w:bookmarkEnd w:id="130"/>
      <w:r>
        <w:rPr>
          <w:color w:val="000000"/>
          <w:spacing w:val="0"/>
          <w:w w:val="100"/>
          <w:position w:val="0"/>
        </w:rPr>
        <w:t>Богданов В.В., Попова С.Н. Истории обыкновенных вещей. - М., 1992.</w:t>
      </w:r>
    </w:p>
    <w:p>
      <w:pPr>
        <w:pStyle w:val="Style5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378" w:val="left"/>
        </w:tabs>
        <w:bidi w:val="0"/>
        <w:spacing w:before="0" w:after="0" w:line="240" w:lineRule="auto"/>
        <w:ind w:left="0" w:right="0" w:firstLine="0"/>
        <w:jc w:val="left"/>
      </w:pPr>
      <w:bookmarkStart w:id="131" w:name="bookmark131"/>
      <w:bookmarkEnd w:id="131"/>
      <w:r>
        <w:rPr>
          <w:color w:val="000000"/>
          <w:spacing w:val="0"/>
          <w:w w:val="100"/>
          <w:position w:val="0"/>
        </w:rPr>
        <w:t>Божко Л. Бисер, уроки мастерства. - М., 2002.</w:t>
      </w:r>
    </w:p>
    <w:p>
      <w:pPr>
        <w:pStyle w:val="Style5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378" w:val="left"/>
        </w:tabs>
        <w:bidi w:val="0"/>
        <w:spacing w:before="0" w:after="0" w:line="240" w:lineRule="auto"/>
        <w:ind w:left="0" w:right="0" w:firstLine="0"/>
        <w:jc w:val="left"/>
      </w:pPr>
      <w:bookmarkStart w:id="132" w:name="bookmark132"/>
      <w:bookmarkEnd w:id="132"/>
      <w:r>
        <w:rPr>
          <w:color w:val="000000"/>
          <w:spacing w:val="0"/>
          <w:w w:val="100"/>
          <w:position w:val="0"/>
        </w:rPr>
        <w:t>Бондарева Н. А. Рукоделие из бисера. - Ростов-на-Дону, 2000.</w:t>
      </w:r>
    </w:p>
    <w:p>
      <w:pPr>
        <w:pStyle w:val="Style5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378" w:val="left"/>
        </w:tabs>
        <w:bidi w:val="0"/>
        <w:spacing w:before="0" w:after="320" w:line="240" w:lineRule="auto"/>
        <w:ind w:left="0" w:right="0" w:firstLine="0"/>
        <w:jc w:val="left"/>
      </w:pPr>
      <w:bookmarkStart w:id="133" w:name="bookmark133"/>
      <w:bookmarkEnd w:id="133"/>
      <w:r>
        <w:rPr>
          <w:color w:val="000000"/>
          <w:spacing w:val="0"/>
          <w:w w:val="100"/>
          <w:position w:val="0"/>
        </w:rPr>
        <w:t>Куликова Л.Г. Короткова Л.Ю. Цветы из бисера: букеты, панно, бутоньерки. - М.: Издательский дом МСП, 2001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ЛИТЕРАТУРА ДЛЯ ДЕТЕЙ</w:t>
      </w:r>
    </w:p>
    <w:p>
      <w:pPr>
        <w:pStyle w:val="Style5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349" w:val="left"/>
        </w:tabs>
        <w:bidi w:val="0"/>
        <w:spacing w:before="0" w:after="0" w:line="240" w:lineRule="auto"/>
        <w:ind w:left="0" w:right="0" w:firstLine="0"/>
        <w:jc w:val="left"/>
      </w:pPr>
      <w:bookmarkStart w:id="134" w:name="bookmark134"/>
      <w:bookmarkEnd w:id="134"/>
      <w:r>
        <w:rPr>
          <w:color w:val="000000"/>
          <w:spacing w:val="0"/>
          <w:w w:val="100"/>
          <w:position w:val="0"/>
        </w:rPr>
        <w:t>«Цветы из бисера». М. Федотова, Г. Валюх. М.2004</w:t>
      </w:r>
    </w:p>
    <w:p>
      <w:pPr>
        <w:pStyle w:val="Style5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378" w:val="left"/>
        </w:tabs>
        <w:bidi w:val="0"/>
        <w:spacing w:before="0" w:after="0" w:line="240" w:lineRule="auto"/>
        <w:ind w:left="0" w:right="0" w:firstLine="0"/>
        <w:jc w:val="left"/>
      </w:pPr>
      <w:bookmarkStart w:id="135" w:name="bookmark135"/>
      <w:bookmarkEnd w:id="135"/>
      <w:r>
        <w:rPr>
          <w:color w:val="000000"/>
          <w:spacing w:val="0"/>
          <w:w w:val="100"/>
          <w:position w:val="0"/>
        </w:rPr>
        <w:t>«Бисер. Техника. Приемы. Изделия».-М. АСТ-Пресс Книга, 2006</w:t>
      </w:r>
    </w:p>
    <w:p>
      <w:pPr>
        <w:pStyle w:val="Style5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378" w:val="left"/>
        </w:tabs>
        <w:bidi w:val="0"/>
        <w:spacing w:before="0" w:after="960" w:line="240" w:lineRule="auto"/>
        <w:ind w:left="0" w:right="0" w:firstLine="0"/>
        <w:jc w:val="left"/>
      </w:pPr>
      <w:bookmarkStart w:id="136" w:name="bookmark136"/>
      <w:bookmarkEnd w:id="136"/>
      <w:r>
        <w:rPr>
          <w:color w:val="000000"/>
          <w:spacing w:val="0"/>
          <w:w w:val="100"/>
          <w:position w:val="0"/>
        </w:rPr>
        <w:t>Журналы «Чудесные мгновения. Бисер»: 2005/2006/2007/2008 /2009/2010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Электронные образовательные ресурсы “Бисероплетение”</w:t>
      </w:r>
    </w:p>
    <w:tbl>
      <w:tblPr>
        <w:tblOverlap w:val="never"/>
        <w:jc w:val="center"/>
        <w:tblLayout w:type="fixed"/>
      </w:tblPr>
      <w:tblGrid>
        <w:gridCol w:w="538"/>
        <w:gridCol w:w="2717"/>
        <w:gridCol w:w="6331"/>
      </w:tblGrid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Раздел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Адрес</w:t>
            </w:r>
          </w:p>
        </w:tc>
      </w:tr>
      <w:tr>
        <w:trPr>
          <w:trHeight w:val="16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Техника параллельного плетения бисером на проволоке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fldChar w:fldCharType="begin"/>
            </w:r>
            <w:r>
              <w:rPr/>
              <w:instrText> HYPERLINK "http://www.rukodelie.by/content/?id=2558" </w:instrText>
            </w:r>
            <w:r>
              <w:fldChar w:fldCharType="separate"/>
            </w:r>
            <w:r>
              <w:rPr>
                <w:color w:val="0563C1"/>
                <w:spacing w:val="0"/>
                <w:w w:val="100"/>
                <w:position w:val="0"/>
                <w:u w:val="single"/>
              </w:rPr>
              <w:t>http</w:t>
            </w:r>
            <w:r>
              <w:rPr>
                <w:color w:val="0563C1"/>
                <w:spacing w:val="0"/>
                <w:w w:val="100"/>
                <w:position w:val="0"/>
                <w:u w:val="single"/>
              </w:rPr>
              <w:t xml:space="preserve">: </w:t>
            </w:r>
            <w:r>
              <w:rPr>
                <w:color w:val="0563C1"/>
                <w:spacing w:val="0"/>
                <w:w w:val="100"/>
                <w:position w:val="0"/>
                <w:u w:val="single"/>
              </w:rPr>
              <w:t>//www. rukodelie</w:t>
            </w:r>
            <w:r>
              <w:rPr>
                <w:color w:val="0563C1"/>
                <w:spacing w:val="0"/>
                <w:w w:val="100"/>
                <w:position w:val="0"/>
                <w:u w:val="single"/>
              </w:rPr>
              <w:t xml:space="preserve">. </w:t>
            </w:r>
            <w:r>
              <w:rPr>
                <w:color w:val="0563C1"/>
                <w:spacing w:val="0"/>
                <w:w w:val="100"/>
                <w:position w:val="0"/>
                <w:u w:val="single"/>
              </w:rPr>
              <w:t>by/content/?id=2558</w:t>
            </w:r>
            <w:r>
              <w:fldChar w:fldCharType="end"/>
            </w:r>
          </w:p>
        </w:tc>
      </w:tr>
      <w:tr>
        <w:trPr>
          <w:trHeight w:val="307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Петельная техника плетения бисером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fldChar w:fldCharType="begin"/>
            </w:r>
            <w:r>
              <w:rPr/>
              <w:instrText> HYPERLINK "http://ourworldgame.ru/petelnaya-texnika-pleteniya-biserom/" </w:instrText>
            </w:r>
            <w:r>
              <w:fldChar w:fldCharType="separate"/>
            </w:r>
            <w:r>
              <w:rPr>
                <w:color w:val="0563C1"/>
                <w:spacing w:val="0"/>
                <w:w w:val="100"/>
                <w:position w:val="0"/>
              </w:rPr>
              <w:t>http: //ourworldgame. ru/petelnaya-texnika-pleteniya-</w:t>
            </w:r>
            <w:r>
              <w:fldChar w:fldCharType="end"/>
            </w:r>
          </w:p>
        </w:tc>
      </w:tr>
      <w:tr>
        <w:trPr>
          <w:trHeight w:val="667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fldChar w:fldCharType="begin"/>
            </w:r>
            <w:r>
              <w:rPr/>
              <w:instrText> HYPERLINK "http://ourworldgame.ru/petelnaya-texnika-pleteniya-biserom/" </w:instrText>
            </w:r>
            <w:r>
              <w:fldChar w:fldCharType="separate"/>
            </w:r>
            <w:r>
              <w:rPr>
                <w:color w:val="0563C1"/>
                <w:spacing w:val="0"/>
                <w:w w:val="100"/>
                <w:position w:val="0"/>
                <w:u w:val="single"/>
              </w:rPr>
              <w:t>biserom/</w:t>
            </w:r>
            <w:r>
              <w:fldChar w:fldCharType="end"/>
            </w:r>
          </w:p>
        </w:tc>
      </w:tr>
      <w:tr>
        <w:trPr>
          <w:trHeight w:val="307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Игольчатая техника плетения бисером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fldChar w:fldCharType="begin"/>
            </w:r>
            <w:r>
              <w:rPr/>
              <w:instrText> HYPERLINK "http://rainbowbiser.ru/igolchataya-tehnika-pleteniya-iz-bisera" </w:instrText>
            </w:r>
            <w:r>
              <w:fldChar w:fldCharType="separate"/>
            </w:r>
            <w:r>
              <w:rPr>
                <w:color w:val="0563C1"/>
                <w:spacing w:val="0"/>
                <w:w w:val="100"/>
                <w:position w:val="0"/>
              </w:rPr>
              <w:t>http://rainbowbiser.ru/igolchataya-tehnika-pleteniya-</w:t>
            </w:r>
            <w:r>
              <w:fldChar w:fldCharType="end"/>
            </w:r>
          </w:p>
        </w:tc>
      </w:tr>
      <w:tr>
        <w:trPr>
          <w:trHeight w:val="131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fldChar w:fldCharType="begin"/>
            </w:r>
            <w:r>
              <w:rPr/>
              <w:instrText> HYPERLINK "http://rainbowbiser.ru/igolchataya-tehnika-pleteniya-iz-bisera" </w:instrText>
            </w:r>
            <w:r>
              <w:fldChar w:fldCharType="separate"/>
            </w:r>
            <w:r>
              <w:rPr>
                <w:color w:val="0563C1"/>
                <w:spacing w:val="0"/>
                <w:w w:val="100"/>
                <w:position w:val="0"/>
                <w:u w:val="single"/>
              </w:rPr>
              <w:t>iz-bisera</w:t>
            </w:r>
            <w:r>
              <w:fldChar w:fldCharType="end"/>
            </w:r>
          </w:p>
        </w:tc>
      </w:tr>
      <w:tr>
        <w:trPr>
          <w:trHeight w:val="131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Инструменты и материалы для бисероплетения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563C1"/>
                <w:spacing w:val="0"/>
                <w:w w:val="100"/>
                <w:position w:val="0"/>
                <w:u w:val="single"/>
              </w:rPr>
              <w:t>http://blog.kp.ru/users/anatolna/post109764279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538"/>
        <w:gridCol w:w="2717"/>
        <w:gridCol w:w="6331"/>
      </w:tblGrid>
      <w:tr>
        <w:trPr>
          <w:trHeight w:val="312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История бисера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fldChar w:fldCharType="begin"/>
            </w:r>
            <w:r>
              <w:rPr/>
              <w:instrText> HYPERLINK "http://rainbowbiser.ru/igolchataya-tehnika-pleteniya-iz-bisera" </w:instrText>
            </w:r>
            <w:r>
              <w:fldChar w:fldCharType="separate"/>
            </w:r>
            <w:r>
              <w:rPr>
                <w:color w:val="0563C1"/>
                <w:spacing w:val="0"/>
                <w:w w:val="100"/>
                <w:position w:val="0"/>
              </w:rPr>
              <w:t>http://rainbowbiser.ru/igolchataya-tehnika-pleteniya-</w:t>
            </w:r>
            <w:r>
              <w:fldChar w:fldCharType="end"/>
            </w:r>
          </w:p>
        </w:tc>
      </w:tr>
      <w:tr>
        <w:trPr>
          <w:trHeight w:val="64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fldChar w:fldCharType="begin"/>
            </w:r>
            <w:r>
              <w:rPr/>
              <w:instrText> HYPERLINK "http://rainbowbiser.ru/igolchataya-tehnika-pleteniya-iz-bisera" </w:instrText>
            </w:r>
            <w:r>
              <w:fldChar w:fldCharType="separate"/>
            </w:r>
            <w:r>
              <w:rPr>
                <w:color w:val="0563C1"/>
                <w:spacing w:val="0"/>
                <w:w w:val="100"/>
                <w:position w:val="0"/>
                <w:u w:val="single"/>
              </w:rPr>
              <w:t>iz-</w:t>
            </w:r>
            <w:r>
              <w:fldChar w:fldCharType="end"/>
            </w:r>
            <w:r>
              <w:rPr>
                <w:color w:val="0563C1"/>
                <w:spacing w:val="0"/>
                <w:w w:val="100"/>
                <w:position w:val="0"/>
                <w:u w:val="single"/>
              </w:rPr>
              <w:t xml:space="preserve"> </w:t>
            </w:r>
            <w:r>
              <w:fldChar w:fldCharType="begin"/>
            </w:r>
            <w:r>
              <w:rPr/>
              <w:instrText> HYPERLINK "http://rainbowbiser.ru/igolchataya-tehnika-pleteniya-iz-bisera" </w:instrText>
            </w:r>
            <w:r>
              <w:fldChar w:fldCharType="separate"/>
            </w:r>
            <w:r>
              <w:rPr>
                <w:color w:val="0563C1"/>
                <w:spacing w:val="0"/>
                <w:w w:val="100"/>
                <w:position w:val="0"/>
              </w:rPr>
              <w:t>biser</w:t>
            </w:r>
            <w:r>
              <w:fldChar w:fldCharType="end"/>
            </w:r>
            <w:r>
              <w:fldChar w:fldCharType="begin"/>
            </w:r>
            <w:r>
              <w:rPr/>
              <w:instrText> HYPERLINK "http://www.kalitva.ru/2007/06/08/istorija_bisera..html" </w:instrText>
            </w:r>
            <w:r>
              <w:fldChar w:fldCharType="separate"/>
            </w:r>
            <w:r>
              <w:rPr>
                <w:color w:val="0563C1"/>
                <w:spacing w:val="0"/>
                <w:w w:val="100"/>
                <w:position w:val="0"/>
              </w:rPr>
              <w:t>ahttp ://www. kalitva. ru/2007/06/08/istorij a bisera</w:t>
            </w:r>
            <w:r>
              <w:fldChar w:fldCharType="end"/>
            </w:r>
          </w:p>
        </w:tc>
      </w:tr>
      <w:tr>
        <w:trPr>
          <w:trHeight w:val="34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fldChar w:fldCharType="begin"/>
            </w:r>
            <w:r>
              <w:rPr/>
              <w:instrText> HYPERLINK "http://www.kalitva.ru/2007/06/08/istorija_bisera..html" </w:instrText>
            </w:r>
            <w:r>
              <w:fldChar w:fldCharType="separate"/>
            </w:r>
            <w:r>
              <w:rPr>
                <w:color w:val="0563C1"/>
                <w:spacing w:val="0"/>
                <w:w w:val="100"/>
                <w:position w:val="0"/>
              </w:rPr>
              <w:t>ditml</w:t>
            </w:r>
            <w:r>
              <w:fldChar w:fldCharType="end"/>
            </w:r>
          </w:p>
        </w:tc>
      </w:tr>
      <w:tr>
        <w:trPr>
          <w:trHeight w:val="109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Развитие бисерного производства и рукоделия.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fldChar w:fldCharType="begin"/>
            </w:r>
            <w:r>
              <w:rPr/>
              <w:instrText> HYPERLINK "http://www.kalitva.ru/2007/06/08/razvitie_bisernogo_proizvodstva_i_rukodelija_v_rossii..html" </w:instrText>
            </w:r>
            <w:r>
              <w:fldChar w:fldCharType="separate"/>
            </w:r>
            <w:r>
              <w:rPr>
                <w:color w:val="0563C1"/>
                <w:spacing w:val="0"/>
                <w:w w:val="100"/>
                <w:position w:val="0"/>
              </w:rPr>
              <w:t>http://www.kalitva.ru/2007/06/08/razvitie bisernogo</w:t>
            </w:r>
            <w:r>
              <w:fldChar w:fldCharType="end"/>
            </w:r>
            <w:r>
              <w:rPr>
                <w:color w:val="0563C1"/>
                <w:spacing w:val="0"/>
                <w:w w:val="100"/>
                <w:position w:val="0"/>
              </w:rPr>
              <w:t xml:space="preserve"> </w:t>
            </w:r>
            <w:r>
              <w:fldChar w:fldCharType="begin"/>
            </w:r>
            <w:r>
              <w:rPr/>
              <w:instrText> HYPERLINK "http://www.kalitva.ru/2007/06/08/razvitie_bisernogo_proizvodstva_i_rukodelija_v_rossii..html" </w:instrText>
            </w:r>
            <w:r>
              <w:fldChar w:fldCharType="separate"/>
            </w:r>
            <w:r>
              <w:rPr>
                <w:color w:val="0563C1"/>
                <w:spacing w:val="0"/>
                <w:w w:val="100"/>
                <w:position w:val="0"/>
                <w:u w:val="single"/>
              </w:rPr>
              <w:t>proizvodstva_i _rukodelija_v_rossii..html</w:t>
            </w:r>
            <w:r>
              <w:fldChar w:fldCharType="end"/>
            </w:r>
          </w:p>
        </w:tc>
      </w:tr>
      <w:tr>
        <w:trPr>
          <w:trHeight w:val="62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Материалы и инструменты для работы с бисером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fldChar w:fldCharType="begin"/>
            </w:r>
            <w:r>
              <w:rPr/>
              <w:instrText> HYPERLINK "http://www.kalitva.ru/2007/06/08/materialy_i_instrumenty_dlja_raboty_s_biserom..html" </w:instrText>
            </w:r>
            <w:r>
              <w:fldChar w:fldCharType="separate"/>
            </w:r>
            <w:r>
              <w:rPr>
                <w:color w:val="0563C1"/>
                <w:spacing w:val="0"/>
                <w:w w:val="100"/>
                <w:position w:val="0"/>
              </w:rPr>
              <w:t>http://www.kalitva.ru/2007/06/08/materialy i instru</w:t>
            </w:r>
            <w:r>
              <w:fldChar w:fldCharType="end"/>
            </w:r>
          </w:p>
        </w:tc>
      </w:tr>
      <w:tr>
        <w:trPr>
          <w:trHeight w:val="672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fldChar w:fldCharType="begin"/>
            </w:r>
            <w:r>
              <w:rPr/>
              <w:instrText> HYPERLINK "http://www.kalitva.ru/2007/06/08/materialy_i_instrumenty_dlja_raboty_s_biserom..html" </w:instrText>
            </w:r>
            <w:r>
              <w:fldChar w:fldCharType="separate"/>
            </w:r>
            <w:r>
              <w:rPr>
                <w:color w:val="0563C1"/>
                <w:spacing w:val="0"/>
                <w:w w:val="100"/>
                <w:position w:val="0"/>
                <w:u w:val="single"/>
              </w:rPr>
              <w:t>menty_dlja_raboty _s_biserom..html</w:t>
            </w:r>
            <w:r>
              <w:fldChar w:fldCharType="end"/>
            </w:r>
          </w:p>
        </w:tc>
      </w:tr>
      <w:tr>
        <w:trPr>
          <w:trHeight w:val="307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Подготовка рабочего места для работы с бисером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fldChar w:fldCharType="begin"/>
            </w:r>
            <w:r>
              <w:rPr/>
              <w:instrText> HYPERLINK "http://www.kalitva.ru/2007/06/08/podgotovka_rabochego_mesta_dlja_raboty_s_biserom..html" </w:instrText>
            </w:r>
            <w:r>
              <w:fldChar w:fldCharType="separate"/>
            </w:r>
            <w:r>
              <w:rPr>
                <w:color w:val="0563C1"/>
                <w:spacing w:val="0"/>
                <w:w w:val="100"/>
                <w:position w:val="0"/>
              </w:rPr>
              <w:t>http://www.kalitva.ru/2007/06/08/podgotovka raboch</w:t>
            </w:r>
            <w:r>
              <w:fldChar w:fldCharType="end"/>
            </w:r>
          </w:p>
        </w:tc>
      </w:tr>
      <w:tr>
        <w:trPr>
          <w:trHeight w:val="667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fldChar w:fldCharType="begin"/>
            </w:r>
            <w:r>
              <w:rPr/>
              <w:instrText> HYPERLINK "http://www.kalitva.ru/2007/06/08/podgotovka_rabochego_mesta_dlja_raboty_s_biserom..html" </w:instrText>
            </w:r>
            <w:r>
              <w:fldChar w:fldCharType="separate"/>
            </w:r>
            <w:r>
              <w:rPr>
                <w:color w:val="0563C1"/>
                <w:spacing w:val="0"/>
                <w:w w:val="100"/>
                <w:position w:val="0"/>
                <w:u w:val="single"/>
              </w:rPr>
              <w:t>ego_mesta_ dlja_raboty_s_biserom..html</w:t>
            </w:r>
            <w:r>
              <w:fldChar w:fldCharType="end"/>
            </w:r>
          </w:p>
        </w:tc>
      </w:tr>
      <w:tr>
        <w:trPr>
          <w:trHeight w:val="307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Полезные советы при работе с бисером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fldChar w:fldCharType="begin"/>
            </w:r>
            <w:r>
              <w:rPr/>
              <w:instrText> HYPERLINK "http://www.kalitva.ru/2007/06/08/poleznye_sovety_pri_rabote_s_biserom..html" </w:instrText>
            </w:r>
            <w:r>
              <w:fldChar w:fldCharType="separate"/>
            </w:r>
            <w:r>
              <w:rPr>
                <w:color w:val="0563C1"/>
                <w:spacing w:val="0"/>
                <w:w w:val="100"/>
                <w:position w:val="0"/>
              </w:rPr>
              <w:t>http://www.kalitva.ru/2007/06/08/poleznye sovety pr</w:t>
            </w:r>
            <w:r>
              <w:fldChar w:fldCharType="end"/>
            </w:r>
          </w:p>
        </w:tc>
      </w:tr>
      <w:tr>
        <w:trPr>
          <w:trHeight w:val="840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fldChar w:fldCharType="begin"/>
            </w:r>
            <w:r>
              <w:rPr/>
              <w:instrText> HYPERLINK "http://www.kalitva.ru/2007/06/08/poleznye_sovety_pri_rabote_s_biserom..html" </w:instrText>
            </w:r>
            <w:r>
              <w:fldChar w:fldCharType="separate"/>
            </w:r>
            <w:r>
              <w:rPr>
                <w:color w:val="0563C1"/>
                <w:spacing w:val="0"/>
                <w:w w:val="100"/>
                <w:position w:val="0"/>
                <w:u w:val="single"/>
              </w:rPr>
              <w:t>i _rabote_s_biserom..html</w:t>
            </w:r>
            <w:r>
              <w:fldChar w:fldCharType="end"/>
            </w:r>
          </w:p>
        </w:tc>
      </w:tr>
    </w:tbl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Приложение 1</w:t>
      </w:r>
    </w:p>
    <w:p>
      <w:pPr>
        <w:widowControl w:val="0"/>
        <w:spacing w:after="599" w:line="1" w:lineRule="exact"/>
      </w:pP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Календарный учебный график</w:t>
        <w:br/>
        <w:t>(для 1 учебной группы)</w:t>
      </w:r>
    </w:p>
    <w:tbl>
      <w:tblPr>
        <w:tblOverlap w:val="never"/>
        <w:jc w:val="center"/>
        <w:tblLayout w:type="fixed"/>
      </w:tblPr>
      <w:tblGrid>
        <w:gridCol w:w="782"/>
        <w:gridCol w:w="1123"/>
        <w:gridCol w:w="4224"/>
        <w:gridCol w:w="1022"/>
        <w:gridCol w:w="1070"/>
        <w:gridCol w:w="1363"/>
      </w:tblGrid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Дата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занятие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тема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Общее кол-во часов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Теория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Практика</w:t>
            </w:r>
          </w:p>
        </w:tc>
      </w:tr>
      <w:tr>
        <w:trPr>
          <w:trHeight w:val="9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Введение в программу Инструктаж по ТБ с ножницами и проволокой.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0, 5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</w:tr>
      <w:tr>
        <w:trPr>
          <w:trHeight w:val="85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Знакомство с видами бисера, с петельчатой техникой плетения.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заготовок для осеннего дерева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веточек для осеннего дерева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веточек для осеннего дерева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Сборка веточек, формирование ствола, посадка дерева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34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Знакомство с техникой плетения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782"/>
        <w:gridCol w:w="1123"/>
        <w:gridCol w:w="4224"/>
        <w:gridCol w:w="1022"/>
        <w:gridCol w:w="1070"/>
        <w:gridCol w:w="1363"/>
      </w:tblGrid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 кругу. Изготовление фиалки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лепестков и листьев фиалки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листьев и тычинок. Сборка и посадка фиалки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129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Знакомство с игольчатой техникой плетения. Изготовление панно «Клематисы»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тычинок для клематиса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130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ТБ при работе с ножницами, проволокой и гипсом. Изготовление тычинок Первичная диагностика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лепестков для клематиса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лепестков для клематиса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листьев и веточек для клематиса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1.5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листьев и веточек для клематиса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Сборка цветов и веточек клематиса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62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Сборка панно «Клематисы»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березы.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веточек для березы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веточек для березы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веточек для березы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Сборка дерева, формирование ствола, посадка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«Новогодняя елочка»- изготовление веточек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веточек с игрушками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66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25.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веточек с игрушками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782"/>
        <w:gridCol w:w="1123"/>
        <w:gridCol w:w="4224"/>
        <w:gridCol w:w="1022"/>
        <w:gridCol w:w="1070"/>
        <w:gridCol w:w="1363"/>
      </w:tblGrid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веточек для елочки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веточек для елочки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веточек для елочки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веточек для елочки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Сборка елочки, посадка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Композиция «Тюльпаны» - изготовление лепестков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лепестков и тычинок для тюльпанов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лепестков и тычинок для тюльпанов Промежуточная аттестация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лепестков и листьев тюльпанов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листьев для тюльпанов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листьев для тюльпанов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Сборка и посадка тюльпанов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«Весенняя композиция»- изготовление веточек мимозы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веточек мимозы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веточек мимозы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104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Знакомство с параллельной техникой плетения. Изготовление нарцисса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лепестков для нарцисса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лепестков для нарцисса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лепестков для нарцисса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сердцевины для нарцисса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сердцевины для нарцисса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66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47.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листьев для нарцисса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782"/>
        <w:gridCol w:w="1123"/>
        <w:gridCol w:w="4224"/>
        <w:gridCol w:w="1022"/>
        <w:gridCol w:w="1070"/>
        <w:gridCol w:w="1363"/>
      </w:tblGrid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листьев для нарцисса. Сборка веточек, цветов.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Сборка и посадка композиции.</w:t>
            </w:r>
          </w:p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Подготовка в выставке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9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Знакомство с параллельной техникой плетения и по кругу на трех осях. Изготовление розы.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44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лепестков розы.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81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лепестков розы.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61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лепестков розы.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чашелистиков для розы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листьев и веточек для розы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3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Сборка и посадка розы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«Гвоздика»-изготовление цветка игольчатой техникой плетения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43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гвоздики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3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гвоздики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цветка и чашелистиков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Изготовление листьев для гвоздики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42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Сборка и посадка гвоздики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Плетение на свободную тему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41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Коллективная работа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Коллективная работа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3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Коллективная работа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39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Коллективная работа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Коллективная работа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116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69.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Коллективная работа Итоговое занятие Итоговая аттестация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</w:tr>
    </w:tbl>
    <w:p>
      <w:pPr>
        <w:widowControl w:val="0"/>
        <w:spacing w:after="959" w:line="1" w:lineRule="exact"/>
      </w:pP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b/>
          <w:bCs/>
          <w:color w:val="000000"/>
          <w:spacing w:val="0"/>
          <w:w w:val="100"/>
          <w:position w:val="0"/>
        </w:rPr>
        <w:t>Приложение №2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1080"/>
        <w:jc w:val="left"/>
      </w:pPr>
      <w:bookmarkStart w:id="137" w:name="bookmark137"/>
      <w:bookmarkStart w:id="138" w:name="bookmark138"/>
      <w:bookmarkStart w:id="139" w:name="bookmark139"/>
      <w:r>
        <w:rPr>
          <w:color w:val="000000"/>
          <w:spacing w:val="0"/>
          <w:w w:val="100"/>
          <w:position w:val="0"/>
        </w:rPr>
        <w:t>Зрительная гимнастика после занятия бисероплетением. Упражнение 1.</w:t>
      </w:r>
      <w:bookmarkEnd w:id="137"/>
      <w:bookmarkEnd w:id="138"/>
      <w:bookmarkEnd w:id="139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Закрыть глаза, сильно напрягая глазные мышцы, на счет 1 - 4, затем раскрыть глаза, расслабив мышцы глаз, посмотреть вдаль через окно на счет 1 - 6. Повторить 4 - 5 раз.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Упражнение 2.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Не поворачивая головы посмотреть направо и зафиксировать взгляд, на счет 1 - 4, затем посмотреть вдаль прямо, на счет 1 -6. Аналогично проводятся упражнения, но с фиксацией взгляда влево, вверх и вниз. Повторить 2 раза.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Упражнение3.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Голову держать прямо. Поморгать, не напрягая глазные мышцы, на счет 1 - 15.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Упражнение 4.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Перенести взгляд быстро по диагонали направо вверх - налево вниз, потом прямо вдаль, на счет 1 - 6; затем налево вверх - направо вниз и посмотреть вдаль, на счет 1 - 6.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Упражнение 5.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Закрыть глаза, не напрягая глазные мышцы, на счет 1 - 4, широко раскрыть глаза и посмотреть вдаль на счет 1 - 6. Повторить 2 - 3 раза.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Упражнение 6.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Не поворачивая головы (голова прямо), делать медленно круговые движения глазами вверх-вправо-вниз-влево и в обратную сторону вверх-влево-вниз- вправо. Затем посмотреть вдаль, на счет 1 -6.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Упражнение 7.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На оконном стекле на уровне глаз ребенка крепятся красные круглые метки диаметром 3 - 5 мм. За окном намечается какой-либо отдаленный предмет для фиксации взгляда вдали. Ребенок становится около метки на расстоянии 30 - 35 см и смотрит в течение 10 секунд на красную метку, затем переносит взгляд на отдаленный предмет за окном и фиксирует взор на нём в течение 10 секунд. После этого поочередно переносится взгляд то на метку, то на выбранный предмет вдали. Продолжительность упражнения - 1 -1,5 минуты.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Тест для учащихся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b/>
          <w:bCs/>
          <w:i/>
          <w:iCs/>
          <w:color w:val="000000"/>
          <w:spacing w:val="0"/>
          <w:w w:val="100"/>
          <w:position w:val="0"/>
        </w:rPr>
        <w:t>КОНТРОЛЬ ЗНАНИЙ, УМЕНИЙ, НАВЫКОВ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b/>
          <w:bCs/>
          <w:i/>
          <w:iCs/>
          <w:color w:val="000000"/>
          <w:spacing w:val="0"/>
          <w:w w:val="100"/>
          <w:position w:val="0"/>
        </w:rPr>
        <w:t>1 год обучения</w:t>
      </w:r>
    </w:p>
    <w:p>
      <w:pPr>
        <w:pStyle w:val="Style5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349" w:val="left"/>
        </w:tabs>
        <w:bidi w:val="0"/>
        <w:spacing w:before="0" w:after="0" w:line="240" w:lineRule="auto"/>
        <w:ind w:left="0" w:right="0" w:firstLine="0"/>
        <w:jc w:val="left"/>
      </w:pPr>
      <w:bookmarkStart w:id="140" w:name="bookmark140"/>
      <w:bookmarkEnd w:id="140"/>
      <w:r>
        <w:rPr>
          <w:color w:val="000000"/>
          <w:spacing w:val="0"/>
          <w:w w:val="100"/>
          <w:position w:val="0"/>
        </w:rPr>
        <w:t>Родина бисера? а) Франция;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421" w:val="left"/>
        </w:tabs>
        <w:bidi w:val="0"/>
        <w:spacing w:before="0" w:after="0" w:line="240" w:lineRule="auto"/>
        <w:ind w:left="0" w:right="0" w:firstLine="0"/>
        <w:jc w:val="left"/>
      </w:pPr>
      <w:bookmarkStart w:id="141" w:name="bookmark141"/>
      <w:r>
        <w:rPr>
          <w:color w:val="000000"/>
          <w:spacing w:val="0"/>
          <w:w w:val="100"/>
          <w:position w:val="0"/>
        </w:rPr>
        <w:t>б</w:t>
      </w:r>
      <w:bookmarkEnd w:id="141"/>
      <w:r>
        <w:rPr>
          <w:color w:val="000000"/>
          <w:spacing w:val="0"/>
          <w:w w:val="100"/>
          <w:position w:val="0"/>
        </w:rPr>
        <w:t>)</w:t>
        <w:tab/>
        <w:t>Египет;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421" w:val="left"/>
        </w:tabs>
        <w:bidi w:val="0"/>
        <w:spacing w:before="0" w:after="0" w:line="240" w:lineRule="auto"/>
        <w:ind w:left="0" w:right="0" w:firstLine="0"/>
        <w:jc w:val="left"/>
      </w:pPr>
      <w:bookmarkStart w:id="142" w:name="bookmark142"/>
      <w:r>
        <w:rPr>
          <w:color w:val="000000"/>
          <w:spacing w:val="0"/>
          <w:w w:val="100"/>
          <w:position w:val="0"/>
        </w:rPr>
        <w:t>в</w:t>
      </w:r>
      <w:bookmarkEnd w:id="142"/>
      <w:r>
        <w:rPr>
          <w:color w:val="000000"/>
          <w:spacing w:val="0"/>
          <w:w w:val="100"/>
          <w:position w:val="0"/>
        </w:rPr>
        <w:t>)</w:t>
        <w:tab/>
        <w:t>Япония.</w:t>
      </w:r>
    </w:p>
    <w:p>
      <w:pPr>
        <w:pStyle w:val="Style5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378" w:val="left"/>
        </w:tabs>
        <w:bidi w:val="0"/>
        <w:spacing w:before="0" w:after="320" w:line="240" w:lineRule="auto"/>
        <w:ind w:left="0" w:right="0" w:firstLine="0"/>
        <w:jc w:val="left"/>
      </w:pPr>
      <w:bookmarkStart w:id="143" w:name="bookmark143"/>
      <w:bookmarkEnd w:id="143"/>
      <w:r>
        <w:rPr>
          <w:color w:val="000000"/>
          <w:spacing w:val="0"/>
          <w:w w:val="100"/>
          <w:position w:val="0"/>
        </w:rPr>
        <w:t>Как называются стеклянные трубочки с отверстием внутри?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402" w:val="left"/>
        </w:tabs>
        <w:bidi w:val="0"/>
        <w:spacing w:before="0" w:after="0" w:line="240" w:lineRule="auto"/>
        <w:ind w:left="0" w:right="0" w:firstLine="0"/>
        <w:jc w:val="left"/>
      </w:pPr>
      <w:bookmarkStart w:id="144" w:name="bookmark144"/>
      <w:r>
        <w:rPr>
          <w:color w:val="000000"/>
          <w:spacing w:val="0"/>
          <w:w w:val="100"/>
          <w:position w:val="0"/>
        </w:rPr>
        <w:t>а</w:t>
      </w:r>
      <w:bookmarkEnd w:id="144"/>
      <w:r>
        <w:rPr>
          <w:color w:val="000000"/>
          <w:spacing w:val="0"/>
          <w:w w:val="100"/>
          <w:position w:val="0"/>
        </w:rPr>
        <w:t>)</w:t>
        <w:tab/>
        <w:t>бисер;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421" w:val="left"/>
        </w:tabs>
        <w:bidi w:val="0"/>
        <w:spacing w:before="0" w:after="0" w:line="240" w:lineRule="auto"/>
        <w:ind w:left="0" w:right="0" w:firstLine="0"/>
        <w:jc w:val="left"/>
      </w:pPr>
      <w:bookmarkStart w:id="145" w:name="bookmark145"/>
      <w:r>
        <w:rPr>
          <w:color w:val="000000"/>
          <w:spacing w:val="0"/>
          <w:w w:val="100"/>
          <w:position w:val="0"/>
        </w:rPr>
        <w:t>б</w:t>
      </w:r>
      <w:bookmarkEnd w:id="145"/>
      <w:r>
        <w:rPr>
          <w:color w:val="000000"/>
          <w:spacing w:val="0"/>
          <w:w w:val="100"/>
          <w:position w:val="0"/>
        </w:rPr>
        <w:t>)</w:t>
        <w:tab/>
        <w:t>шарики;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421" w:val="left"/>
        </w:tabs>
        <w:bidi w:val="0"/>
        <w:spacing w:before="0" w:after="0" w:line="240" w:lineRule="auto"/>
        <w:ind w:left="0" w:right="0" w:firstLine="0"/>
        <w:jc w:val="left"/>
      </w:pPr>
      <w:bookmarkStart w:id="146" w:name="bookmark146"/>
      <w:r>
        <w:rPr>
          <w:color w:val="000000"/>
          <w:spacing w:val="0"/>
          <w:w w:val="100"/>
          <w:position w:val="0"/>
        </w:rPr>
        <w:t>в</w:t>
      </w:r>
      <w:bookmarkEnd w:id="146"/>
      <w:r>
        <w:rPr>
          <w:color w:val="000000"/>
          <w:spacing w:val="0"/>
          <w:w w:val="100"/>
          <w:position w:val="0"/>
        </w:rPr>
        <w:t>)</w:t>
        <w:tab/>
        <w:t>стеклярус.</w:t>
      </w:r>
    </w:p>
    <w:p>
      <w:pPr>
        <w:pStyle w:val="Style5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373" w:val="left"/>
        </w:tabs>
        <w:bidi w:val="0"/>
        <w:spacing w:before="0" w:after="0" w:line="240" w:lineRule="auto"/>
        <w:ind w:left="0" w:right="0" w:firstLine="0"/>
        <w:jc w:val="left"/>
      </w:pPr>
      <w:bookmarkStart w:id="147" w:name="bookmark147"/>
      <w:bookmarkEnd w:id="147"/>
      <w:r>
        <w:rPr>
          <w:color w:val="000000"/>
          <w:spacing w:val="0"/>
          <w:w w:val="100"/>
          <w:position w:val="0"/>
        </w:rPr>
        <w:t>чем вощат нить, чтобы она была прочной и эластичной?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402" w:val="left"/>
        </w:tabs>
        <w:bidi w:val="0"/>
        <w:spacing w:before="0" w:after="0" w:line="240" w:lineRule="auto"/>
        <w:ind w:left="0" w:right="0" w:firstLine="0"/>
        <w:jc w:val="left"/>
      </w:pPr>
      <w:bookmarkStart w:id="148" w:name="bookmark148"/>
      <w:r>
        <w:rPr>
          <w:color w:val="000000"/>
          <w:spacing w:val="0"/>
          <w:w w:val="100"/>
          <w:position w:val="0"/>
        </w:rPr>
        <w:t>а</w:t>
      </w:r>
      <w:bookmarkEnd w:id="148"/>
      <w:r>
        <w:rPr>
          <w:color w:val="000000"/>
          <w:spacing w:val="0"/>
          <w:w w:val="100"/>
          <w:position w:val="0"/>
        </w:rPr>
        <w:t>)</w:t>
        <w:tab/>
        <w:t>мылом;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421" w:val="left"/>
        </w:tabs>
        <w:bidi w:val="0"/>
        <w:spacing w:before="0" w:after="0" w:line="240" w:lineRule="auto"/>
        <w:ind w:left="0" w:right="0" w:firstLine="0"/>
        <w:jc w:val="left"/>
      </w:pPr>
      <w:bookmarkStart w:id="149" w:name="bookmark149"/>
      <w:r>
        <w:rPr>
          <w:color w:val="000000"/>
          <w:spacing w:val="0"/>
          <w:w w:val="100"/>
          <w:position w:val="0"/>
        </w:rPr>
        <w:t>б</w:t>
      </w:r>
      <w:bookmarkEnd w:id="149"/>
      <w:r>
        <w:rPr>
          <w:color w:val="000000"/>
          <w:spacing w:val="0"/>
          <w:w w:val="100"/>
          <w:position w:val="0"/>
        </w:rPr>
        <w:t>)</w:t>
        <w:tab/>
        <w:t>воском;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421" w:val="left"/>
        </w:tabs>
        <w:bidi w:val="0"/>
        <w:spacing w:before="0" w:after="0" w:line="240" w:lineRule="auto"/>
        <w:ind w:left="0" w:right="0" w:firstLine="0"/>
        <w:jc w:val="left"/>
      </w:pPr>
      <w:bookmarkStart w:id="150" w:name="bookmark150"/>
      <w:r>
        <w:rPr>
          <w:color w:val="000000"/>
          <w:spacing w:val="0"/>
          <w:w w:val="100"/>
          <w:position w:val="0"/>
        </w:rPr>
        <w:t>в</w:t>
      </w:r>
      <w:bookmarkEnd w:id="150"/>
      <w:r>
        <w:rPr>
          <w:color w:val="000000"/>
          <w:spacing w:val="0"/>
          <w:w w:val="100"/>
          <w:position w:val="0"/>
        </w:rPr>
        <w:t>)</w:t>
        <w:tab/>
        <w:t>парафином.</w:t>
      </w:r>
    </w:p>
    <w:p>
      <w:pPr>
        <w:pStyle w:val="Style5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378" w:val="left"/>
        </w:tabs>
        <w:bidi w:val="0"/>
        <w:spacing w:before="0" w:after="0" w:line="240" w:lineRule="auto"/>
        <w:ind w:left="0" w:right="0" w:firstLine="0"/>
        <w:jc w:val="left"/>
      </w:pPr>
      <w:bookmarkStart w:id="151" w:name="bookmark151"/>
      <w:bookmarkEnd w:id="151"/>
      <w:r>
        <w:rPr>
          <w:color w:val="000000"/>
          <w:spacing w:val="0"/>
          <w:w w:val="100"/>
          <w:position w:val="0"/>
        </w:rPr>
        <w:t>Какие бывают способы низания?</w:t>
      </w:r>
    </w:p>
    <w:p>
      <w:pPr>
        <w:pStyle w:val="Style5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378" w:val="left"/>
        </w:tabs>
        <w:bidi w:val="0"/>
        <w:spacing w:before="0" w:after="0" w:line="240" w:lineRule="auto"/>
        <w:ind w:left="0" w:right="0" w:firstLine="0"/>
        <w:jc w:val="left"/>
      </w:pPr>
      <w:bookmarkStart w:id="152" w:name="bookmark152"/>
      <w:bookmarkEnd w:id="152"/>
      <w:r>
        <w:rPr>
          <w:color w:val="000000"/>
          <w:spacing w:val="0"/>
          <w:w w:val="100"/>
          <w:position w:val="0"/>
        </w:rPr>
        <w:t>Перечислите нагрудные шейные украшения.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402" w:val="left"/>
        </w:tabs>
        <w:bidi w:val="0"/>
        <w:spacing w:before="0" w:after="0" w:line="240" w:lineRule="auto"/>
        <w:ind w:left="0" w:right="0" w:firstLine="0"/>
        <w:jc w:val="left"/>
      </w:pPr>
      <w:bookmarkStart w:id="153" w:name="bookmark153"/>
      <w:r>
        <w:rPr>
          <w:color w:val="000000"/>
          <w:spacing w:val="0"/>
          <w:w w:val="100"/>
          <w:position w:val="0"/>
          <w:shd w:val="clear" w:color="auto" w:fill="FFFFFF"/>
        </w:rPr>
        <w:t>а</w:t>
      </w:r>
      <w:bookmarkEnd w:id="153"/>
      <w:r>
        <w:rPr>
          <w:color w:val="000000"/>
          <w:spacing w:val="0"/>
          <w:w w:val="100"/>
          <w:position w:val="0"/>
          <w:shd w:val="clear" w:color="auto" w:fill="FFFFFF"/>
        </w:rPr>
        <w:t>)</w:t>
      </w:r>
      <w:r>
        <w:rPr>
          <w:color w:val="000000"/>
          <w:spacing w:val="0"/>
          <w:w w:val="100"/>
          <w:position w:val="0"/>
        </w:rPr>
        <w:tab/>
        <w:t>карман, ошейник, трос;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1281" w:val="left"/>
        </w:tabs>
        <w:bidi w:val="0"/>
        <w:spacing w:before="0" w:after="0" w:line="240" w:lineRule="auto"/>
        <w:ind w:left="0" w:right="0" w:firstLine="860"/>
        <w:jc w:val="left"/>
      </w:pPr>
      <w:bookmarkStart w:id="154" w:name="bookmark154"/>
      <w:r>
        <w:rPr>
          <w:color w:val="000000"/>
          <w:spacing w:val="0"/>
          <w:w w:val="100"/>
          <w:position w:val="0"/>
          <w:shd w:val="clear" w:color="auto" w:fill="FFFFFF"/>
        </w:rPr>
        <w:t>б</w:t>
      </w:r>
      <w:bookmarkEnd w:id="154"/>
      <w:r>
        <w:rPr>
          <w:color w:val="000000"/>
          <w:spacing w:val="0"/>
          <w:w w:val="100"/>
          <w:position w:val="0"/>
          <w:shd w:val="clear" w:color="auto" w:fill="FFFFFF"/>
        </w:rPr>
        <w:t>)</w:t>
      </w:r>
      <w:r>
        <w:rPr>
          <w:color w:val="000000"/>
          <w:spacing w:val="0"/>
          <w:w w:val="100"/>
          <w:position w:val="0"/>
        </w:rPr>
        <w:tab/>
        <w:t>гайтан, воротник, колье, жгут;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416" w:val="left"/>
        </w:tabs>
        <w:bidi w:val="0"/>
        <w:spacing w:before="0" w:after="0" w:line="240" w:lineRule="auto"/>
        <w:ind w:left="0" w:right="0" w:firstLine="0"/>
        <w:jc w:val="center"/>
      </w:pPr>
      <w:bookmarkStart w:id="155" w:name="bookmark155"/>
      <w:r>
        <w:rPr>
          <w:color w:val="000000"/>
          <w:spacing w:val="0"/>
          <w:w w:val="100"/>
          <w:position w:val="0"/>
          <w:shd w:val="clear" w:color="auto" w:fill="FFFFFF"/>
        </w:rPr>
        <w:t>в</w:t>
      </w:r>
      <w:bookmarkEnd w:id="155"/>
      <w:r>
        <w:rPr>
          <w:color w:val="000000"/>
          <w:spacing w:val="0"/>
          <w:w w:val="100"/>
          <w:position w:val="0"/>
          <w:shd w:val="clear" w:color="auto" w:fill="FFFFFF"/>
        </w:rPr>
        <w:t>)</w:t>
      </w:r>
      <w:r>
        <w:rPr>
          <w:color w:val="000000"/>
          <w:spacing w:val="0"/>
          <w:w w:val="100"/>
          <w:position w:val="0"/>
        </w:rPr>
        <w:tab/>
        <w:t>браслет, кольцо, пояс.</w:t>
      </w:r>
    </w:p>
    <w:p>
      <w:pPr>
        <w:pStyle w:val="Style5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378" w:val="left"/>
        </w:tabs>
        <w:bidi w:val="0"/>
        <w:spacing w:before="0" w:after="0" w:line="240" w:lineRule="auto"/>
        <w:ind w:left="0" w:right="0" w:firstLine="0"/>
        <w:jc w:val="left"/>
      </w:pPr>
      <w:bookmarkStart w:id="156" w:name="bookmark156"/>
      <w:bookmarkEnd w:id="156"/>
      <w:r>
        <w:rPr>
          <w:color w:val="000000"/>
          <w:spacing w:val="0"/>
          <w:w w:val="100"/>
          <w:position w:val="0"/>
        </w:rPr>
        <w:t>Для изготовления украшения составляется: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402" w:val="left"/>
        </w:tabs>
        <w:bidi w:val="0"/>
        <w:spacing w:before="0" w:after="0" w:line="240" w:lineRule="auto"/>
        <w:ind w:left="0" w:right="0" w:firstLine="0"/>
        <w:jc w:val="left"/>
      </w:pPr>
      <w:bookmarkStart w:id="157" w:name="bookmark157"/>
      <w:r>
        <w:rPr>
          <w:color w:val="000000"/>
          <w:spacing w:val="0"/>
          <w:w w:val="100"/>
          <w:position w:val="0"/>
        </w:rPr>
        <w:t>а</w:t>
      </w:r>
      <w:bookmarkEnd w:id="157"/>
      <w:r>
        <w:rPr>
          <w:color w:val="000000"/>
          <w:spacing w:val="0"/>
          <w:w w:val="100"/>
          <w:position w:val="0"/>
        </w:rPr>
        <w:t>)</w:t>
        <w:tab/>
        <w:t>карта;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421" w:val="left"/>
        </w:tabs>
        <w:bidi w:val="0"/>
        <w:spacing w:before="0" w:after="0" w:line="240" w:lineRule="auto"/>
        <w:ind w:left="0" w:right="0" w:firstLine="0"/>
        <w:jc w:val="left"/>
      </w:pPr>
      <w:bookmarkStart w:id="158" w:name="bookmark158"/>
      <w:r>
        <w:rPr>
          <w:color w:val="000000"/>
          <w:spacing w:val="0"/>
          <w:w w:val="100"/>
          <w:position w:val="0"/>
        </w:rPr>
        <w:t>б</w:t>
      </w:r>
      <w:bookmarkEnd w:id="158"/>
      <w:r>
        <w:rPr>
          <w:color w:val="000000"/>
          <w:spacing w:val="0"/>
          <w:w w:val="100"/>
          <w:position w:val="0"/>
        </w:rPr>
        <w:t>)</w:t>
        <w:tab/>
        <w:t>чертеж;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421" w:val="left"/>
        </w:tabs>
        <w:bidi w:val="0"/>
        <w:spacing w:before="0" w:after="0" w:line="240" w:lineRule="auto"/>
        <w:ind w:left="0" w:right="0" w:firstLine="0"/>
        <w:jc w:val="left"/>
      </w:pPr>
      <w:bookmarkStart w:id="159" w:name="bookmark159"/>
      <w:r>
        <w:rPr>
          <w:color w:val="000000"/>
          <w:spacing w:val="0"/>
          <w:w w:val="100"/>
          <w:position w:val="0"/>
        </w:rPr>
        <w:t>в</w:t>
      </w:r>
      <w:bookmarkEnd w:id="159"/>
      <w:r>
        <w:rPr>
          <w:color w:val="000000"/>
          <w:spacing w:val="0"/>
          <w:w w:val="100"/>
          <w:position w:val="0"/>
        </w:rPr>
        <w:t>)</w:t>
        <w:tab/>
        <w:t>схема.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952" w:right="747" w:bottom="1628" w:left="1568" w:header="524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6879590</wp:posOffset>
              </wp:positionH>
              <wp:positionV relativeFrom="page">
                <wp:posOffset>9723120</wp:posOffset>
              </wp:positionV>
              <wp:extent cx="125095" cy="88265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5095" cy="8826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1.70000000000005pt;margin-top:765.60000000000002pt;width:9.8499999999999996pt;height:6.95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upperRoman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4">
    <w:multiLevelType w:val="multilevel"/>
    <w:lvl w:ilvl="0">
      <w:start w:val="13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8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10">
    <w:multiLevelType w:val="multilevel"/>
    <w:lvl w:ilvl="0">
      <w:start w:val="1"/>
      <w:numFmt w:val="upperRoman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12">
    <w:multiLevelType w:val="multilevel"/>
    <w:lvl w:ilvl="0">
      <w:start w:val="2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14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16">
    <w:multiLevelType w:val="multilevel"/>
    <w:lvl w:ilvl="0">
      <w:start w:val="2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18">
    <w:multiLevelType w:val="multilevel"/>
    <w:lvl w:ilvl="0">
      <w:start w:val="3"/>
      <w:numFmt w:val="upperRoman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2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22">
    <w:multiLevelType w:val="multilevel"/>
    <w:lvl w:ilvl="0">
      <w:start w:val="9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2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26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28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ahoma" w:eastAsia="Tahoma" w:hAnsi="Tahoma" w:cs="Tahoma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Tahoma" w:eastAsia="Tahoma" w:hAnsi="Tahoma" w:cs="Tahoma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Колонтитул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6">
    <w:name w:val="Основной текст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8">
    <w:name w:val="Заголовок №1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18">
    <w:name w:val="Подпись к таблице_"/>
    <w:basedOn w:val="DefaultParagraphFont"/>
    <w:link w:val="Style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22">
    <w:name w:val="Другое_"/>
    <w:basedOn w:val="DefaultParagraphFont"/>
    <w:link w:val="Style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2">
    <w:name w:val="Колонтитул (2)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5">
    <w:name w:val="Основной текст"/>
    <w:basedOn w:val="Normal"/>
    <w:link w:val="CharStyle6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7">
    <w:name w:val="Заголовок №1"/>
    <w:basedOn w:val="Normal"/>
    <w:link w:val="CharStyle8"/>
    <w:pPr>
      <w:widowControl w:val="0"/>
      <w:shd w:val="clear" w:color="auto" w:fill="auto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17">
    <w:name w:val="Подпись к таблице"/>
    <w:basedOn w:val="Normal"/>
    <w:link w:val="CharStyle18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21">
    <w:name w:val="Другое"/>
    <w:basedOn w:val="Normal"/>
    <w:link w:val="CharStyle22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Методист</dc:creator>
  <cp:keywords/>
</cp:coreProperties>
</file>